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A5" w:rsidRDefault="009435A5" w:rsidP="00E34D1B">
      <w:pPr>
        <w:spacing w:line="360" w:lineRule="auto"/>
        <w:rPr>
          <w:rtl/>
        </w:rPr>
      </w:pPr>
      <w:bookmarkStart w:id="0" w:name="_GoBack"/>
      <w:bookmarkEnd w:id="0"/>
    </w:p>
    <w:p w:rsidR="00E34D1B" w:rsidRDefault="00E34D1B" w:rsidP="00E34D1B">
      <w:pPr>
        <w:spacing w:line="360" w:lineRule="auto"/>
        <w:rPr>
          <w:rtl/>
        </w:rPr>
      </w:pPr>
    </w:p>
    <w:p w:rsidR="009435A5" w:rsidRDefault="009435A5" w:rsidP="009435A5">
      <w:pPr>
        <w:spacing w:line="360" w:lineRule="auto"/>
        <w:jc w:val="both"/>
        <w:rPr>
          <w:rtl/>
        </w:rPr>
      </w:pPr>
      <w:bookmarkStart w:id="1" w:name="Date"/>
      <w:bookmarkEnd w:id="1"/>
    </w:p>
    <w:p w:rsidR="009435A5" w:rsidRDefault="008D1B51" w:rsidP="00A63360">
      <w:pPr>
        <w:spacing w:line="25" w:lineRule="atLeast"/>
        <w:jc w:val="center"/>
        <w:rPr>
          <w:b/>
          <w:bCs/>
          <w:u w:val="single"/>
          <w:rtl/>
        </w:rPr>
      </w:pPr>
      <w:bookmarkStart w:id="2" w:name="Start"/>
      <w:bookmarkEnd w:id="2"/>
      <w:r>
        <w:rPr>
          <w:rFonts w:hint="cs"/>
          <w:b/>
          <w:bCs/>
          <w:u w:val="single"/>
          <w:rtl/>
        </w:rPr>
        <w:t xml:space="preserve">משרת סטודנט </w:t>
      </w:r>
      <w:r w:rsidR="00A63360">
        <w:rPr>
          <w:rFonts w:hint="cs"/>
          <w:b/>
          <w:bCs/>
          <w:u w:val="single"/>
          <w:rtl/>
        </w:rPr>
        <w:t>לרשות שוק ההון</w:t>
      </w:r>
    </w:p>
    <w:p w:rsidR="008D1B51" w:rsidRDefault="008D1B51" w:rsidP="008D1B51">
      <w:pPr>
        <w:spacing w:line="25" w:lineRule="atLeast"/>
        <w:jc w:val="center"/>
        <w:rPr>
          <w:b/>
          <w:bCs/>
          <w:u w:val="single"/>
          <w:rtl/>
        </w:rPr>
      </w:pPr>
    </w:p>
    <w:p w:rsidR="00D60482" w:rsidRDefault="00D74166" w:rsidP="001204BD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רשות שוק ההון מרחיבה את תחומי פעילותה ומקימה מערך רישוי, הסדרה ופיקוח עבור נותני שירותי </w:t>
      </w:r>
      <w:r w:rsidR="001204BD">
        <w:rPr>
          <w:rFonts w:hint="cs"/>
          <w:rtl/>
        </w:rPr>
        <w:t>פיננסיים חוץ-בנקאיים</w:t>
      </w:r>
      <w:r w:rsidR="00D60482">
        <w:rPr>
          <w:rFonts w:hint="cs"/>
          <w:rtl/>
        </w:rPr>
        <w:t xml:space="preserve"> ומזמינה אתכם להיות שותפים לתהליך ההקמה. </w:t>
      </w:r>
    </w:p>
    <w:p w:rsidR="001C5935" w:rsidRDefault="00983CA9" w:rsidP="008219EC">
      <w:pPr>
        <w:spacing w:line="360" w:lineRule="auto"/>
        <w:jc w:val="both"/>
        <w:rPr>
          <w:rtl/>
        </w:rPr>
      </w:pPr>
      <w:r>
        <w:rPr>
          <w:rFonts w:hint="cs"/>
          <w:rtl/>
        </w:rPr>
        <w:t>אנו מחפשים סטודנט עם ראש גדול ומחויבות לתפקיד ש</w:t>
      </w:r>
      <w:r w:rsidR="001C5935">
        <w:rPr>
          <w:rFonts w:hint="cs"/>
          <w:rtl/>
        </w:rPr>
        <w:t>ישתלב ב</w:t>
      </w:r>
      <w:r>
        <w:rPr>
          <w:rFonts w:hint="cs"/>
          <w:rtl/>
        </w:rPr>
        <w:t>תהליך</w:t>
      </w:r>
      <w:r w:rsidR="00D60482">
        <w:rPr>
          <w:rFonts w:hint="cs"/>
          <w:rtl/>
        </w:rPr>
        <w:t xml:space="preserve"> </w:t>
      </w:r>
      <w:r w:rsidR="001C5935">
        <w:rPr>
          <w:rFonts w:hint="cs"/>
          <w:rtl/>
        </w:rPr>
        <w:t xml:space="preserve">ההקמה באמצעות טיפול בבקשות רישוי, כאשר במקביל </w:t>
      </w:r>
      <w:r w:rsidR="004F51F1">
        <w:rPr>
          <w:rFonts w:hint="cs"/>
          <w:rtl/>
        </w:rPr>
        <w:t xml:space="preserve">נבנה את </w:t>
      </w:r>
      <w:r w:rsidR="001204BD">
        <w:rPr>
          <w:rFonts w:hint="cs"/>
          <w:rtl/>
        </w:rPr>
        <w:t>מערך</w:t>
      </w:r>
      <w:r w:rsidR="001C5935">
        <w:rPr>
          <w:rFonts w:hint="cs"/>
          <w:rtl/>
        </w:rPr>
        <w:t xml:space="preserve"> הרישוי תוך כדי תנועה.</w:t>
      </w:r>
      <w:r w:rsidR="009F307C">
        <w:rPr>
          <w:rFonts w:hint="cs"/>
          <w:rtl/>
        </w:rPr>
        <w:t xml:space="preserve"> </w:t>
      </w:r>
      <w:r w:rsidR="001204BD">
        <w:rPr>
          <w:rFonts w:hint="cs"/>
          <w:rtl/>
        </w:rPr>
        <w:t>כחלק מ</w:t>
      </w:r>
      <w:r w:rsidR="008219EC">
        <w:rPr>
          <w:rFonts w:hint="cs"/>
          <w:rtl/>
        </w:rPr>
        <w:t>עבודתו</w:t>
      </w:r>
      <w:r w:rsidR="001204BD">
        <w:rPr>
          <w:rFonts w:hint="cs"/>
          <w:rtl/>
        </w:rPr>
        <w:t xml:space="preserve"> יעסוק הסטודנט בהנחת התשתיות והבניית תהליכי המאקרו של בדיקת הרישיונות, </w:t>
      </w:r>
      <w:r w:rsidR="008219EC">
        <w:rPr>
          <w:rFonts w:hint="cs"/>
          <w:rtl/>
        </w:rPr>
        <w:t>ולצד זאת</w:t>
      </w:r>
      <w:r w:rsidR="001204BD">
        <w:rPr>
          <w:rFonts w:hint="cs"/>
          <w:rtl/>
        </w:rPr>
        <w:t xml:space="preserve"> יידרש ללמידה ולהבנת עומק של בקשות הרישיון בתחום חדש וצומח.</w:t>
      </w:r>
    </w:p>
    <w:p w:rsidR="00983CA9" w:rsidRDefault="001C5935" w:rsidP="001204BD">
      <w:pPr>
        <w:spacing w:line="360" w:lineRule="auto"/>
        <w:jc w:val="both"/>
        <w:rPr>
          <w:rtl/>
        </w:rPr>
      </w:pPr>
      <w:r>
        <w:rPr>
          <w:rFonts w:hint="cs"/>
          <w:rtl/>
        </w:rPr>
        <w:t>בנוסף יעסקו הסטודנטים ב</w:t>
      </w:r>
      <w:r w:rsidR="00D60482">
        <w:rPr>
          <w:rFonts w:hint="cs"/>
          <w:rtl/>
        </w:rPr>
        <w:t>מחקר שוק ה</w:t>
      </w:r>
      <w:r w:rsidR="001204BD">
        <w:rPr>
          <w:rFonts w:hint="cs"/>
          <w:rtl/>
        </w:rPr>
        <w:t>שירותים הפיננסיים</w:t>
      </w:r>
      <w:r w:rsidR="00D60482">
        <w:rPr>
          <w:rFonts w:hint="cs"/>
          <w:rtl/>
        </w:rPr>
        <w:t xml:space="preserve"> החוץ</w:t>
      </w:r>
      <w:r w:rsidR="001204BD">
        <w:rPr>
          <w:rFonts w:hint="cs"/>
          <w:rtl/>
        </w:rPr>
        <w:t>-</w:t>
      </w:r>
      <w:r w:rsidR="00D60482">
        <w:rPr>
          <w:rFonts w:hint="cs"/>
          <w:rtl/>
        </w:rPr>
        <w:t>בנקאי</w:t>
      </w:r>
      <w:r w:rsidR="001204BD">
        <w:rPr>
          <w:rFonts w:hint="cs"/>
          <w:rtl/>
        </w:rPr>
        <w:t>ים</w:t>
      </w:r>
      <w:r w:rsidR="00D60482">
        <w:rPr>
          <w:rFonts w:hint="cs"/>
          <w:rtl/>
        </w:rPr>
        <w:t xml:space="preserve"> </w:t>
      </w:r>
      <w:r w:rsidR="004F51F1">
        <w:rPr>
          <w:rFonts w:hint="cs"/>
          <w:rtl/>
        </w:rPr>
        <w:t>מתוך מטרה לבחון</w:t>
      </w:r>
      <w:r w:rsidR="00D60482">
        <w:rPr>
          <w:rFonts w:hint="cs"/>
          <w:rtl/>
        </w:rPr>
        <w:t xml:space="preserve"> מתווה מדיניות עתידי</w:t>
      </w:r>
      <w:r w:rsidR="004F51F1">
        <w:rPr>
          <w:rFonts w:hint="cs"/>
          <w:rtl/>
        </w:rPr>
        <w:t xml:space="preserve"> לשוק </w:t>
      </w:r>
      <w:r w:rsidR="00BB2F18">
        <w:rPr>
          <w:rFonts w:hint="cs"/>
          <w:rtl/>
        </w:rPr>
        <w:t>זה</w:t>
      </w:r>
      <w:r w:rsidR="00D60482">
        <w:rPr>
          <w:rFonts w:hint="cs"/>
          <w:rtl/>
        </w:rPr>
        <w:t xml:space="preserve">. </w:t>
      </w:r>
    </w:p>
    <w:p w:rsidR="00D74166" w:rsidRDefault="00D74166" w:rsidP="004F51F1">
      <w:pPr>
        <w:spacing w:line="360" w:lineRule="auto"/>
        <w:rPr>
          <w:rtl/>
        </w:rPr>
      </w:pPr>
    </w:p>
    <w:p w:rsidR="008D1B51" w:rsidRPr="004F51F1" w:rsidRDefault="00186587" w:rsidP="004F51F1">
      <w:pPr>
        <w:spacing w:line="360" w:lineRule="auto"/>
        <w:rPr>
          <w:u w:val="single"/>
          <w:rtl/>
        </w:rPr>
      </w:pPr>
      <w:r w:rsidRPr="004F51F1">
        <w:rPr>
          <w:rFonts w:hint="cs"/>
          <w:u w:val="single"/>
          <w:rtl/>
        </w:rPr>
        <w:t>הגדרת תפקיד</w:t>
      </w:r>
      <w:r w:rsidR="008D1B51" w:rsidRPr="004F51F1">
        <w:rPr>
          <w:rFonts w:hint="cs"/>
          <w:u w:val="single"/>
          <w:rtl/>
        </w:rPr>
        <w:t>:</w:t>
      </w:r>
    </w:p>
    <w:p w:rsidR="00AE27EF" w:rsidRDefault="00AE27EF" w:rsidP="004F51F1">
      <w:pPr>
        <w:pStyle w:val="a7"/>
        <w:numPr>
          <w:ilvl w:val="0"/>
          <w:numId w:val="8"/>
        </w:numPr>
      </w:pPr>
      <w:r>
        <w:rPr>
          <w:rFonts w:hint="cs"/>
          <w:rtl/>
        </w:rPr>
        <w:t>טיפול בבקשות לקבלת רישיון</w:t>
      </w:r>
      <w:r w:rsidR="009F307C">
        <w:rPr>
          <w:rFonts w:hint="cs"/>
          <w:rtl/>
        </w:rPr>
        <w:t xml:space="preserve"> </w:t>
      </w:r>
    </w:p>
    <w:p w:rsidR="008219EC" w:rsidRDefault="008219EC" w:rsidP="004F51F1">
      <w:pPr>
        <w:pStyle w:val="a7"/>
        <w:numPr>
          <w:ilvl w:val="0"/>
          <w:numId w:val="8"/>
        </w:numPr>
      </w:pPr>
      <w:r>
        <w:rPr>
          <w:rFonts w:hint="cs"/>
          <w:rtl/>
        </w:rPr>
        <w:t>הובלת תהליכי עבודה להסדרת תחום הרישוי מול גורמים בתוך רשות שוק ההון או גורמים חיצוניים</w:t>
      </w:r>
    </w:p>
    <w:p w:rsidR="00AF50EE" w:rsidRDefault="00AF50EE" w:rsidP="004F51F1">
      <w:pPr>
        <w:pStyle w:val="a7"/>
        <w:numPr>
          <w:ilvl w:val="0"/>
          <w:numId w:val="8"/>
        </w:numPr>
      </w:pPr>
      <w:r>
        <w:rPr>
          <w:rFonts w:hint="cs"/>
          <w:rtl/>
        </w:rPr>
        <w:t>סקירה וניתוח כלכלי בתחומי הפיקוח, זיהוי חסמים והמלצות להסרתם</w:t>
      </w:r>
    </w:p>
    <w:p w:rsidR="00753BD1" w:rsidRDefault="008219EC" w:rsidP="004F51F1">
      <w:pPr>
        <w:pStyle w:val="a7"/>
        <w:numPr>
          <w:ilvl w:val="0"/>
          <w:numId w:val="8"/>
        </w:numPr>
      </w:pPr>
      <w:r>
        <w:rPr>
          <w:rFonts w:hint="cs"/>
          <w:rtl/>
        </w:rPr>
        <w:t>מענה ל</w:t>
      </w:r>
      <w:r w:rsidR="00FD2611">
        <w:rPr>
          <w:rFonts w:hint="cs"/>
          <w:rtl/>
        </w:rPr>
        <w:t>שאלות ופניות של</w:t>
      </w:r>
      <w:r>
        <w:rPr>
          <w:rFonts w:hint="cs"/>
          <w:rtl/>
        </w:rPr>
        <w:t xml:space="preserve"> מבקשי רישיון</w:t>
      </w:r>
    </w:p>
    <w:p w:rsidR="00186587" w:rsidRDefault="00186587" w:rsidP="004F51F1">
      <w:pPr>
        <w:pStyle w:val="a7"/>
        <w:numPr>
          <w:ilvl w:val="0"/>
          <w:numId w:val="8"/>
        </w:numPr>
      </w:pPr>
      <w:r>
        <w:rPr>
          <w:rFonts w:hint="cs"/>
          <w:rtl/>
        </w:rPr>
        <w:t>משימות נוספות לפי דרישה</w:t>
      </w:r>
    </w:p>
    <w:p w:rsidR="00186587" w:rsidRDefault="00186587" w:rsidP="004F51F1">
      <w:pPr>
        <w:spacing w:line="360" w:lineRule="auto"/>
        <w:rPr>
          <w:rtl/>
        </w:rPr>
      </w:pPr>
    </w:p>
    <w:p w:rsidR="00186587" w:rsidRPr="004F51F1" w:rsidRDefault="00186587" w:rsidP="004F51F1">
      <w:pPr>
        <w:spacing w:line="360" w:lineRule="auto"/>
        <w:rPr>
          <w:u w:val="single"/>
          <w:rtl/>
        </w:rPr>
      </w:pPr>
      <w:r w:rsidRPr="004F51F1">
        <w:rPr>
          <w:rFonts w:hint="cs"/>
          <w:u w:val="single"/>
          <w:rtl/>
        </w:rPr>
        <w:t>דרישות התפקיד:</w:t>
      </w:r>
    </w:p>
    <w:p w:rsidR="009F307C" w:rsidRDefault="009F307C" w:rsidP="009F307C">
      <w:pPr>
        <w:pStyle w:val="a7"/>
        <w:numPr>
          <w:ilvl w:val="0"/>
          <w:numId w:val="9"/>
        </w:numPr>
      </w:pPr>
      <w:r>
        <w:rPr>
          <w:rFonts w:hint="cs"/>
          <w:rtl/>
        </w:rPr>
        <w:t>סטודנטים לכלכלה</w:t>
      </w:r>
      <w:r w:rsidR="0001394D">
        <w:rPr>
          <w:rFonts w:hint="cs"/>
          <w:rtl/>
        </w:rPr>
        <w:t xml:space="preserve"> או </w:t>
      </w:r>
      <w:r w:rsidR="00FF3716">
        <w:rPr>
          <w:rFonts w:hint="cs"/>
          <w:rtl/>
        </w:rPr>
        <w:t>חשבונאות</w:t>
      </w:r>
    </w:p>
    <w:p w:rsidR="008219EC" w:rsidRDefault="008219EC" w:rsidP="009F307C">
      <w:pPr>
        <w:pStyle w:val="a7"/>
        <w:numPr>
          <w:ilvl w:val="0"/>
          <w:numId w:val="9"/>
        </w:numPr>
        <w:rPr>
          <w:rtl/>
        </w:rPr>
      </w:pPr>
      <w:r>
        <w:rPr>
          <w:rFonts w:hint="cs"/>
          <w:rtl/>
        </w:rPr>
        <w:t xml:space="preserve">שליטה בתוכנת </w:t>
      </w:r>
      <w:r>
        <w:t>Excel</w:t>
      </w:r>
    </w:p>
    <w:p w:rsidR="00186587" w:rsidRDefault="009F307C" w:rsidP="009F307C">
      <w:pPr>
        <w:pStyle w:val="a7"/>
        <w:numPr>
          <w:ilvl w:val="0"/>
          <w:numId w:val="9"/>
        </w:numPr>
      </w:pPr>
      <w:r>
        <w:rPr>
          <w:rFonts w:hint="cs"/>
          <w:rtl/>
        </w:rPr>
        <w:t xml:space="preserve">מחויבות לתפקיד </w:t>
      </w:r>
    </w:p>
    <w:p w:rsidR="00986219" w:rsidRDefault="00AF50EE" w:rsidP="004F51F1">
      <w:pPr>
        <w:pStyle w:val="a7"/>
        <w:numPr>
          <w:ilvl w:val="0"/>
          <w:numId w:val="9"/>
        </w:numPr>
      </w:pPr>
      <w:r>
        <w:rPr>
          <w:rFonts w:hint="cs"/>
          <w:rtl/>
        </w:rPr>
        <w:t>יכולת למידה עצמית</w:t>
      </w:r>
    </w:p>
    <w:p w:rsidR="00962EAB" w:rsidRDefault="00DC7A37" w:rsidP="004F51F1">
      <w:pPr>
        <w:pStyle w:val="a7"/>
        <w:numPr>
          <w:ilvl w:val="0"/>
          <w:numId w:val="9"/>
        </w:numPr>
      </w:pPr>
      <w:r>
        <w:rPr>
          <w:rFonts w:hint="cs"/>
          <w:rtl/>
        </w:rPr>
        <w:t>יכולת לניהול ול</w:t>
      </w:r>
      <w:r w:rsidR="00AF50EE">
        <w:rPr>
          <w:rFonts w:hint="cs"/>
          <w:rtl/>
        </w:rPr>
        <w:t>קידום פרויקטים</w:t>
      </w:r>
    </w:p>
    <w:p w:rsidR="00962EAB" w:rsidRDefault="00962EAB" w:rsidP="004F51F1">
      <w:pPr>
        <w:pStyle w:val="a7"/>
        <w:numPr>
          <w:ilvl w:val="0"/>
          <w:numId w:val="9"/>
        </w:numPr>
      </w:pPr>
      <w:r>
        <w:rPr>
          <w:rFonts w:hint="cs"/>
          <w:rtl/>
        </w:rPr>
        <w:t>מחויבות לעבודה לשנתיים</w:t>
      </w:r>
      <w:r w:rsidR="00C05E58">
        <w:rPr>
          <w:rFonts w:hint="cs"/>
          <w:rtl/>
        </w:rPr>
        <w:t xml:space="preserve"> לפחות</w:t>
      </w:r>
    </w:p>
    <w:p w:rsidR="008219EC" w:rsidRDefault="008219EC" w:rsidP="004F51F1">
      <w:pPr>
        <w:pStyle w:val="a7"/>
        <w:numPr>
          <w:ilvl w:val="0"/>
          <w:numId w:val="9"/>
        </w:numPr>
      </w:pPr>
      <w:r>
        <w:rPr>
          <w:rFonts w:hint="cs"/>
          <w:rtl/>
        </w:rPr>
        <w:t>מגורים באזור ירושלים</w:t>
      </w:r>
    </w:p>
    <w:p w:rsidR="00186587" w:rsidRDefault="00186587" w:rsidP="004F51F1">
      <w:pPr>
        <w:spacing w:line="360" w:lineRule="auto"/>
        <w:rPr>
          <w:rtl/>
        </w:rPr>
      </w:pPr>
    </w:p>
    <w:p w:rsidR="00FF3716" w:rsidRDefault="00FF3716" w:rsidP="004F51F1">
      <w:pPr>
        <w:spacing w:line="360" w:lineRule="auto"/>
        <w:rPr>
          <w:rtl/>
        </w:rPr>
      </w:pPr>
    </w:p>
    <w:p w:rsidR="00186587" w:rsidRDefault="00186587" w:rsidP="004F51F1">
      <w:pPr>
        <w:spacing w:line="360" w:lineRule="auto"/>
        <w:rPr>
          <w:rtl/>
        </w:rPr>
      </w:pPr>
      <w:r w:rsidRPr="004F51F1">
        <w:rPr>
          <w:rFonts w:hint="cs"/>
          <w:u w:val="single"/>
          <w:rtl/>
        </w:rPr>
        <w:t>היקף משרה:</w:t>
      </w:r>
      <w:r>
        <w:rPr>
          <w:rFonts w:hint="cs"/>
          <w:rtl/>
        </w:rPr>
        <w:t xml:space="preserve"> 120 שעות</w:t>
      </w:r>
    </w:p>
    <w:p w:rsidR="008D1B51" w:rsidRPr="008D1B51" w:rsidRDefault="008D1B51" w:rsidP="00FD2611">
      <w:pPr>
        <w:spacing w:line="360" w:lineRule="auto"/>
        <w:rPr>
          <w:rtl/>
        </w:rPr>
      </w:pPr>
    </w:p>
    <w:p w:rsidR="00FD2611" w:rsidRDefault="004F51F1" w:rsidP="00FF3716">
      <w:pPr>
        <w:spacing w:line="360" w:lineRule="auto"/>
        <w:jc w:val="both"/>
        <w:rPr>
          <w:b/>
          <w:bCs/>
          <w:rtl/>
        </w:rPr>
      </w:pPr>
      <w:r w:rsidRPr="004F51F1">
        <w:rPr>
          <w:rFonts w:hint="cs"/>
          <w:b/>
          <w:bCs/>
          <w:rtl/>
        </w:rPr>
        <w:t>קורות חיים יש להעביר עד ה-</w:t>
      </w:r>
      <w:r w:rsidR="00FF3716">
        <w:rPr>
          <w:rFonts w:hint="cs"/>
          <w:b/>
          <w:bCs/>
          <w:rtl/>
        </w:rPr>
        <w:t>4/2/2018</w:t>
      </w:r>
      <w:r w:rsidRPr="004F51F1">
        <w:rPr>
          <w:rFonts w:hint="cs"/>
          <w:b/>
          <w:bCs/>
          <w:rtl/>
        </w:rPr>
        <w:t xml:space="preserve"> לידי נסיה יודיץ </w:t>
      </w:r>
      <w:hyperlink r:id="rId9" w:history="1">
        <w:r w:rsidR="00FD2611" w:rsidRPr="00CC4EF0">
          <w:rPr>
            <w:rStyle w:val="Hyperlink"/>
            <w:b/>
            <w:bCs/>
          </w:rPr>
          <w:t>nesya@mof.gov.il</w:t>
        </w:r>
      </w:hyperlink>
    </w:p>
    <w:p w:rsidR="00FD2611" w:rsidRPr="00FD2611" w:rsidRDefault="00FD2611" w:rsidP="00FD2611">
      <w:pPr>
        <w:spacing w:line="360" w:lineRule="auto"/>
        <w:jc w:val="both"/>
        <w:rPr>
          <w:b/>
          <w:bCs/>
          <w:rtl/>
        </w:rPr>
      </w:pPr>
    </w:p>
    <w:sectPr w:rsidR="00FD2611" w:rsidRPr="00FD2611" w:rsidSect="002973B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6" w:h="16838"/>
      <w:pgMar w:top="1418" w:right="1134" w:bottom="1418" w:left="1134" w:header="284" w:footer="0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EB" w:rsidRDefault="008C30EB">
      <w:r>
        <w:separator/>
      </w:r>
    </w:p>
  </w:endnote>
  <w:endnote w:type="continuationSeparator" w:id="0">
    <w:p w:rsidR="008C30EB" w:rsidRDefault="008C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FB" w:rsidRDefault="009435A5">
    <w:pPr>
      <w:pStyle w:val="aa"/>
      <w:framePr w:wrap="around" w:vAnchor="text" w:hAnchor="margin" w:xAlign="center" w:y="1"/>
      <w:rPr>
        <w:rStyle w:val="ac"/>
        <w:rtl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end"/>
    </w:r>
  </w:p>
  <w:p w:rsidR="00BE67FB" w:rsidRDefault="008C30EB">
    <w:pPr>
      <w:pStyle w:val="aa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B2" w:rsidRPr="00060494" w:rsidRDefault="002973B2" w:rsidP="002973B2">
    <w:pPr>
      <w:pStyle w:val="aa"/>
      <w:pBdr>
        <w:top w:val="single" w:sz="4" w:space="1" w:color="auto"/>
      </w:pBdr>
      <w:tabs>
        <w:tab w:val="clear" w:pos="4153"/>
        <w:tab w:val="clear" w:pos="8306"/>
        <w:tab w:val="center" w:pos="4780"/>
        <w:tab w:val="right" w:pos="9666"/>
      </w:tabs>
      <w:spacing w:line="480" w:lineRule="auto"/>
      <w:jc w:val="both"/>
      <w:rPr>
        <w:rFonts w:cs="Times New Roman"/>
        <w:b/>
        <w:bCs/>
        <w:sz w:val="24"/>
        <w:u w:val="single"/>
        <w:rtl/>
      </w:rPr>
    </w:pPr>
    <w:r w:rsidRPr="00060494">
      <w:rPr>
        <w:rFonts w:hint="cs"/>
        <w:b/>
        <w:bCs/>
        <w:rtl/>
      </w:rPr>
      <w:t xml:space="preserve">רח' עם ועולמו 4 ירושלים </w:t>
    </w:r>
    <w:r w:rsidRPr="00060494">
      <w:rPr>
        <w:b/>
        <w:bCs/>
        <w:rtl/>
      </w:rPr>
      <w:t>9546304</w:t>
    </w:r>
    <w:r w:rsidRPr="00060494">
      <w:rPr>
        <w:rFonts w:hint="cs"/>
        <w:b/>
        <w:bCs/>
        <w:rtl/>
      </w:rPr>
      <w:t xml:space="preserve"> טל': 02-5317248 פקס': 02-5695342 </w:t>
    </w:r>
    <w:r w:rsidRPr="00060494">
      <w:rPr>
        <w:b/>
        <w:bCs/>
        <w:rtl/>
      </w:rPr>
      <w:br/>
    </w:r>
    <w:r>
      <w:rPr>
        <w:b/>
        <w:bCs/>
      </w:rPr>
      <w:tab/>
    </w:r>
    <w:hyperlink r:id="rId1" w:history="1">
      <w:r w:rsidRPr="00435323">
        <w:rPr>
          <w:rStyle w:val="Hyperlink"/>
          <w:b/>
          <w:bCs/>
        </w:rPr>
        <w:t>www.mof.gov.il/hon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B2" w:rsidRPr="00060494" w:rsidRDefault="002973B2" w:rsidP="002973B2">
    <w:pPr>
      <w:pStyle w:val="aa"/>
      <w:pBdr>
        <w:top w:val="single" w:sz="4" w:space="1" w:color="auto"/>
      </w:pBdr>
      <w:tabs>
        <w:tab w:val="clear" w:pos="4153"/>
        <w:tab w:val="clear" w:pos="8306"/>
        <w:tab w:val="center" w:pos="4780"/>
        <w:tab w:val="right" w:pos="9666"/>
      </w:tabs>
      <w:spacing w:line="480" w:lineRule="auto"/>
      <w:jc w:val="both"/>
      <w:rPr>
        <w:rFonts w:cs="Times New Roman"/>
        <w:b/>
        <w:bCs/>
        <w:sz w:val="24"/>
        <w:u w:val="single"/>
      </w:rPr>
    </w:pPr>
    <w:r w:rsidRPr="00060494">
      <w:rPr>
        <w:rFonts w:hint="cs"/>
        <w:b/>
        <w:bCs/>
        <w:rtl/>
      </w:rPr>
      <w:t xml:space="preserve">רח' עם ועולמו 4 ירושלים </w:t>
    </w:r>
    <w:r w:rsidRPr="00060494">
      <w:rPr>
        <w:b/>
        <w:bCs/>
        <w:rtl/>
      </w:rPr>
      <w:t>9546304</w:t>
    </w:r>
    <w:r w:rsidRPr="00060494">
      <w:rPr>
        <w:rFonts w:hint="cs"/>
        <w:b/>
        <w:bCs/>
        <w:rtl/>
      </w:rPr>
      <w:t xml:space="preserve"> טל': 02-5317248 פקס': 02-5695342 </w:t>
    </w:r>
    <w:r w:rsidRPr="00060494">
      <w:rPr>
        <w:b/>
        <w:bCs/>
        <w:rtl/>
      </w:rPr>
      <w:br/>
    </w:r>
    <w:r>
      <w:rPr>
        <w:b/>
        <w:bCs/>
      </w:rPr>
      <w:tab/>
    </w:r>
    <w:hyperlink r:id="rId1" w:history="1">
      <w:r w:rsidRPr="00435323">
        <w:rPr>
          <w:rStyle w:val="Hyperlink"/>
          <w:b/>
          <w:bCs/>
        </w:rPr>
        <w:t>www.mof.gov.il/hon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EB" w:rsidRDefault="008C30EB">
      <w:r>
        <w:separator/>
      </w:r>
    </w:p>
  </w:footnote>
  <w:footnote w:type="continuationSeparator" w:id="0">
    <w:p w:rsidR="008C30EB" w:rsidRDefault="008C3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69651144"/>
      <w:docPartObj>
        <w:docPartGallery w:val="Page Numbers (Top of Page)"/>
        <w:docPartUnique/>
      </w:docPartObj>
    </w:sdtPr>
    <w:sdtEndPr>
      <w:rPr>
        <w:cs/>
      </w:rPr>
    </w:sdtEndPr>
    <w:sdtContent>
      <w:p w:rsidR="0007311F" w:rsidRDefault="009435A5">
        <w:pPr>
          <w:pStyle w:val="a8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D1EEE" w:rsidRPr="00CD1EEE">
          <w:rPr>
            <w:noProof/>
            <w:rtl/>
            <w:lang w:val="he-IL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B2" w:rsidRDefault="002973B2" w:rsidP="002973B2">
    <w:pPr>
      <w:pStyle w:val="a8"/>
      <w:jc w:val="center"/>
      <w:rPr>
        <w:b/>
        <w:bCs/>
        <w:szCs w:val="36"/>
        <w:rtl/>
      </w:rPr>
    </w:pPr>
    <w:r>
      <w:rPr>
        <w:rFonts w:hint="cs"/>
        <w:b/>
        <w:bCs/>
        <w:noProof/>
        <w:szCs w:val="36"/>
        <w:lang w:eastAsia="en-US"/>
      </w:rPr>
      <w:drawing>
        <wp:inline distT="0" distB="0" distL="0" distR="0" wp14:anchorId="53FCFEC8" wp14:editId="2BC72922">
          <wp:extent cx="563056" cy="446228"/>
          <wp:effectExtent l="0" t="0" r="0" b="0"/>
          <wp:docPr id="9" name="תמונה 9" descr="C:\Users\Shabed\Desktop\לוגו-ללא-טקסט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bed\Desktop\לוגו-ללא-טקסט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4" t="23133" r="15750" b="20365"/>
                  <a:stretch/>
                </pic:blipFill>
                <pic:spPr bwMode="auto">
                  <a:xfrm>
                    <a:off x="0" y="0"/>
                    <a:ext cx="564078" cy="4470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76B14" w:rsidRDefault="00276B14" w:rsidP="002973B2">
    <w:pPr>
      <w:pStyle w:val="a8"/>
      <w:pBdr>
        <w:bottom w:val="single" w:sz="12" w:space="1" w:color="auto"/>
      </w:pBdr>
      <w:jc w:val="center"/>
      <w:rPr>
        <w:b/>
        <w:bCs/>
        <w:szCs w:val="32"/>
        <w:rtl/>
      </w:rPr>
    </w:pPr>
    <w:r>
      <w:rPr>
        <w:rFonts w:hint="cs"/>
        <w:b/>
        <w:bCs/>
        <w:szCs w:val="32"/>
        <w:rtl/>
      </w:rPr>
      <w:t>מדינת ישראל</w:t>
    </w:r>
  </w:p>
  <w:p w:rsidR="002973B2" w:rsidRDefault="002973B2" w:rsidP="002973B2">
    <w:pPr>
      <w:pStyle w:val="a8"/>
      <w:pBdr>
        <w:bottom w:val="single" w:sz="12" w:space="1" w:color="auto"/>
      </w:pBdr>
      <w:jc w:val="center"/>
      <w:rPr>
        <w:b/>
        <w:bCs/>
        <w:szCs w:val="32"/>
        <w:rtl/>
      </w:rPr>
    </w:pPr>
    <w:r>
      <w:rPr>
        <w:rFonts w:hint="cs"/>
        <w:b/>
        <w:bCs/>
        <w:szCs w:val="32"/>
        <w:rtl/>
      </w:rPr>
      <w:t>רשות</w:t>
    </w:r>
    <w:r>
      <w:rPr>
        <w:b/>
        <w:bCs/>
        <w:szCs w:val="32"/>
        <w:rtl/>
      </w:rPr>
      <w:t xml:space="preserve"> שוק ההון, ביטוח וחיסכון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2797"/>
    <w:multiLevelType w:val="multilevel"/>
    <w:tmpl w:val="CB2CFB36"/>
    <w:numStyleLink w:val="-"/>
  </w:abstractNum>
  <w:abstractNum w:abstractNumId="1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2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90D37"/>
    <w:multiLevelType w:val="multilevel"/>
    <w:tmpl w:val="2C7611E6"/>
    <w:numStyleLink w:val="-0"/>
  </w:abstractNum>
  <w:abstractNum w:abstractNumId="4">
    <w:nsid w:val="24980E73"/>
    <w:multiLevelType w:val="hybridMultilevel"/>
    <w:tmpl w:val="3614E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43EF1"/>
    <w:multiLevelType w:val="hybridMultilevel"/>
    <w:tmpl w:val="64D4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D4CEE"/>
    <w:multiLevelType w:val="multilevel"/>
    <w:tmpl w:val="2C7611E6"/>
    <w:numStyleLink w:val="-0"/>
  </w:abstractNum>
  <w:abstractNum w:abstractNumId="7">
    <w:nsid w:val="52C63965"/>
    <w:multiLevelType w:val="multilevel"/>
    <w:tmpl w:val="CB2CFB36"/>
    <w:numStyleLink w:val="-"/>
  </w:abstractNum>
  <w:abstractNum w:abstractNumId="8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>
    <w:nsid w:val="7ECF0D07"/>
    <w:multiLevelType w:val="hybridMultilevel"/>
    <w:tmpl w:val="B76C3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A5"/>
    <w:rsid w:val="0001394D"/>
    <w:rsid w:val="00014182"/>
    <w:rsid w:val="00047C97"/>
    <w:rsid w:val="000520B7"/>
    <w:rsid w:val="000568CE"/>
    <w:rsid w:val="00063315"/>
    <w:rsid w:val="00066383"/>
    <w:rsid w:val="00093B9D"/>
    <w:rsid w:val="000C04AE"/>
    <w:rsid w:val="000C24D7"/>
    <w:rsid w:val="000E6098"/>
    <w:rsid w:val="000E632C"/>
    <w:rsid w:val="0010326C"/>
    <w:rsid w:val="001204BD"/>
    <w:rsid w:val="001611C6"/>
    <w:rsid w:val="00164B30"/>
    <w:rsid w:val="0018292D"/>
    <w:rsid w:val="00186587"/>
    <w:rsid w:val="001A7C42"/>
    <w:rsid w:val="001C4F6D"/>
    <w:rsid w:val="001C5935"/>
    <w:rsid w:val="001D55DD"/>
    <w:rsid w:val="001E4EBA"/>
    <w:rsid w:val="001E548A"/>
    <w:rsid w:val="00275887"/>
    <w:rsid w:val="00276B14"/>
    <w:rsid w:val="00280698"/>
    <w:rsid w:val="002973B2"/>
    <w:rsid w:val="002A54A3"/>
    <w:rsid w:val="002A7FEA"/>
    <w:rsid w:val="002E38F4"/>
    <w:rsid w:val="002F197C"/>
    <w:rsid w:val="003120CD"/>
    <w:rsid w:val="00325E01"/>
    <w:rsid w:val="00361114"/>
    <w:rsid w:val="003840FE"/>
    <w:rsid w:val="00393C6A"/>
    <w:rsid w:val="003A1D7A"/>
    <w:rsid w:val="003C3A5C"/>
    <w:rsid w:val="003E1811"/>
    <w:rsid w:val="003E66E6"/>
    <w:rsid w:val="003F1396"/>
    <w:rsid w:val="0040055E"/>
    <w:rsid w:val="00423D6A"/>
    <w:rsid w:val="00426E0E"/>
    <w:rsid w:val="004323EF"/>
    <w:rsid w:val="004410DE"/>
    <w:rsid w:val="0044663B"/>
    <w:rsid w:val="00451F2E"/>
    <w:rsid w:val="004523EB"/>
    <w:rsid w:val="00452D7A"/>
    <w:rsid w:val="004C127D"/>
    <w:rsid w:val="004C5538"/>
    <w:rsid w:val="004D65A1"/>
    <w:rsid w:val="004E479D"/>
    <w:rsid w:val="004F3773"/>
    <w:rsid w:val="004F51F1"/>
    <w:rsid w:val="005028F9"/>
    <w:rsid w:val="00505D36"/>
    <w:rsid w:val="0050671C"/>
    <w:rsid w:val="00515321"/>
    <w:rsid w:val="00515E5C"/>
    <w:rsid w:val="00526C44"/>
    <w:rsid w:val="00534452"/>
    <w:rsid w:val="005371D8"/>
    <w:rsid w:val="005563F6"/>
    <w:rsid w:val="00556BE2"/>
    <w:rsid w:val="005D42E4"/>
    <w:rsid w:val="005F1008"/>
    <w:rsid w:val="00600BFA"/>
    <w:rsid w:val="00600F1F"/>
    <w:rsid w:val="00602DAD"/>
    <w:rsid w:val="006309B0"/>
    <w:rsid w:val="0066664E"/>
    <w:rsid w:val="00692C69"/>
    <w:rsid w:val="006952CA"/>
    <w:rsid w:val="006A13C9"/>
    <w:rsid w:val="006A2503"/>
    <w:rsid w:val="006A5446"/>
    <w:rsid w:val="006B352E"/>
    <w:rsid w:val="006C4556"/>
    <w:rsid w:val="006C55AF"/>
    <w:rsid w:val="006D0744"/>
    <w:rsid w:val="006D686D"/>
    <w:rsid w:val="006E5942"/>
    <w:rsid w:val="00706164"/>
    <w:rsid w:val="0071485E"/>
    <w:rsid w:val="00735D55"/>
    <w:rsid w:val="00743847"/>
    <w:rsid w:val="00751B50"/>
    <w:rsid w:val="00753BD1"/>
    <w:rsid w:val="00757313"/>
    <w:rsid w:val="00757879"/>
    <w:rsid w:val="007611DA"/>
    <w:rsid w:val="0077514F"/>
    <w:rsid w:val="00793E5C"/>
    <w:rsid w:val="007A373A"/>
    <w:rsid w:val="007C4ADA"/>
    <w:rsid w:val="007D4118"/>
    <w:rsid w:val="007E2692"/>
    <w:rsid w:val="0080160A"/>
    <w:rsid w:val="0081150D"/>
    <w:rsid w:val="008219EC"/>
    <w:rsid w:val="0082739B"/>
    <w:rsid w:val="00864DB3"/>
    <w:rsid w:val="00867AE5"/>
    <w:rsid w:val="00870D8A"/>
    <w:rsid w:val="008B39D7"/>
    <w:rsid w:val="008C30EB"/>
    <w:rsid w:val="008D1B51"/>
    <w:rsid w:val="008E77BE"/>
    <w:rsid w:val="00910BC9"/>
    <w:rsid w:val="00915C9A"/>
    <w:rsid w:val="00935E81"/>
    <w:rsid w:val="009435A5"/>
    <w:rsid w:val="00962EAB"/>
    <w:rsid w:val="00983CA9"/>
    <w:rsid w:val="00986219"/>
    <w:rsid w:val="00986444"/>
    <w:rsid w:val="00990A24"/>
    <w:rsid w:val="009B64FE"/>
    <w:rsid w:val="009E52B5"/>
    <w:rsid w:val="009F307C"/>
    <w:rsid w:val="009F7F7A"/>
    <w:rsid w:val="00A15876"/>
    <w:rsid w:val="00A15D5D"/>
    <w:rsid w:val="00A30921"/>
    <w:rsid w:val="00A5751E"/>
    <w:rsid w:val="00A63360"/>
    <w:rsid w:val="00A67A4F"/>
    <w:rsid w:val="00A7396A"/>
    <w:rsid w:val="00A73972"/>
    <w:rsid w:val="00A84333"/>
    <w:rsid w:val="00A84658"/>
    <w:rsid w:val="00AA4752"/>
    <w:rsid w:val="00AD0167"/>
    <w:rsid w:val="00AE27EF"/>
    <w:rsid w:val="00AF1C47"/>
    <w:rsid w:val="00AF50EE"/>
    <w:rsid w:val="00B03E2B"/>
    <w:rsid w:val="00B041F7"/>
    <w:rsid w:val="00B311D4"/>
    <w:rsid w:val="00B429D7"/>
    <w:rsid w:val="00B435F5"/>
    <w:rsid w:val="00B60EE6"/>
    <w:rsid w:val="00B67385"/>
    <w:rsid w:val="00B93390"/>
    <w:rsid w:val="00B93A25"/>
    <w:rsid w:val="00BB2F18"/>
    <w:rsid w:val="00BB3047"/>
    <w:rsid w:val="00BB393A"/>
    <w:rsid w:val="00BD67E7"/>
    <w:rsid w:val="00C01906"/>
    <w:rsid w:val="00C05E58"/>
    <w:rsid w:val="00C171DC"/>
    <w:rsid w:val="00C27AC8"/>
    <w:rsid w:val="00C37F33"/>
    <w:rsid w:val="00C84ABA"/>
    <w:rsid w:val="00CA61AF"/>
    <w:rsid w:val="00CB40A4"/>
    <w:rsid w:val="00CC356E"/>
    <w:rsid w:val="00CD1EEE"/>
    <w:rsid w:val="00CD6DB8"/>
    <w:rsid w:val="00CE0517"/>
    <w:rsid w:val="00CF44BB"/>
    <w:rsid w:val="00D33979"/>
    <w:rsid w:val="00D60482"/>
    <w:rsid w:val="00D66453"/>
    <w:rsid w:val="00D731DA"/>
    <w:rsid w:val="00D74166"/>
    <w:rsid w:val="00D969C1"/>
    <w:rsid w:val="00DC7A37"/>
    <w:rsid w:val="00DD5320"/>
    <w:rsid w:val="00DD5FD1"/>
    <w:rsid w:val="00DE069A"/>
    <w:rsid w:val="00DE7CC8"/>
    <w:rsid w:val="00DF73FF"/>
    <w:rsid w:val="00E34D1B"/>
    <w:rsid w:val="00E41B31"/>
    <w:rsid w:val="00E56588"/>
    <w:rsid w:val="00E95EEF"/>
    <w:rsid w:val="00EA6729"/>
    <w:rsid w:val="00EC303E"/>
    <w:rsid w:val="00EF71D7"/>
    <w:rsid w:val="00F00D41"/>
    <w:rsid w:val="00F0592A"/>
    <w:rsid w:val="00F25ABF"/>
    <w:rsid w:val="00F44F0F"/>
    <w:rsid w:val="00F509E4"/>
    <w:rsid w:val="00F74EF7"/>
    <w:rsid w:val="00F80DA7"/>
    <w:rsid w:val="00F975CB"/>
    <w:rsid w:val="00FD2611"/>
    <w:rsid w:val="00FD7A54"/>
    <w:rsid w:val="00FE3193"/>
    <w:rsid w:val="00FE3F33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A5"/>
    <w:pPr>
      <w:overflowPunct w:val="0"/>
      <w:autoSpaceDE w:val="0"/>
      <w:autoSpaceDN w:val="0"/>
      <w:bidi/>
      <w:adjustRightInd w:val="0"/>
      <w:spacing w:before="0"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3A1D7A"/>
    <w:pPr>
      <w:widowControl w:val="0"/>
      <w:overflowPunct/>
      <w:autoSpaceDE/>
      <w:autoSpaceDN/>
      <w:adjustRightInd/>
      <w:spacing w:before="120" w:line="360" w:lineRule="auto"/>
      <w:jc w:val="both"/>
      <w:textAlignment w:val="auto"/>
      <w:outlineLvl w:val="0"/>
    </w:pPr>
    <w:rPr>
      <w:rFonts w:eastAsiaTheme="minorHAnsi"/>
      <w:b/>
      <w:bCs/>
      <w:caps/>
      <w:spacing w:val="1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widowControl w:val="0"/>
      <w:overflowPunct/>
      <w:autoSpaceDE/>
      <w:autoSpaceDN/>
      <w:adjustRightInd/>
      <w:spacing w:before="120" w:line="360" w:lineRule="auto"/>
      <w:jc w:val="both"/>
      <w:textAlignment w:val="auto"/>
      <w:outlineLvl w:val="1"/>
    </w:pPr>
    <w:rPr>
      <w:rFonts w:eastAsiaTheme="minorHAnsi"/>
      <w:b/>
      <w:bCs/>
      <w:caps/>
      <w:spacing w:val="15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widowControl w:val="0"/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2"/>
    </w:pPr>
    <w:rPr>
      <w:rFonts w:eastAsiaTheme="minorHAnsi"/>
      <w:bCs/>
      <w:caps/>
      <w:spacing w:val="15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3"/>
    </w:pPr>
    <w:rPr>
      <w:rFonts w:eastAsiaTheme="minorHAnsi"/>
      <w:b/>
      <w:bCs/>
      <w:caps/>
      <w:spacing w:val="10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4"/>
    </w:pPr>
    <w:rPr>
      <w:rFonts w:eastAsiaTheme="minorHAnsi"/>
      <w:b/>
      <w:bCs/>
      <w:caps/>
      <w:spacing w:val="10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5"/>
    </w:pPr>
    <w:rPr>
      <w:rFonts w:eastAsiaTheme="minorHAnsi"/>
      <w:b/>
      <w:bCs/>
      <w:caps/>
      <w:spacing w:val="10"/>
      <w:sz w:val="24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6"/>
    </w:pPr>
    <w:rPr>
      <w:rFonts w:eastAsiaTheme="minorHAnsi"/>
      <w:b/>
      <w:bCs/>
      <w:caps/>
      <w:spacing w:val="10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7"/>
    </w:pPr>
    <w:rPr>
      <w:rFonts w:eastAsia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8"/>
    </w:pPr>
    <w:rPr>
      <w:rFonts w:eastAsiaTheme="minorHAns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widowControl w:val="0"/>
      <w:overflowPunct/>
      <w:autoSpaceDE/>
      <w:autoSpaceDN/>
      <w:adjustRightInd/>
      <w:spacing w:before="120" w:after="120" w:line="360" w:lineRule="auto"/>
      <w:ind w:left="567" w:right="567"/>
      <w:jc w:val="both"/>
      <w:textAlignment w:val="auto"/>
    </w:pPr>
    <w:rPr>
      <w:rFonts w:eastAsiaTheme="minorHAnsi"/>
      <w:i/>
      <w:iCs/>
      <w:sz w:val="24"/>
      <w:lang w:eastAsia="en-US"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overflowPunct/>
      <w:autoSpaceDE/>
      <w:autoSpaceDN/>
      <w:bidi w:val="0"/>
      <w:adjustRightInd/>
      <w:spacing w:before="120" w:after="120" w:line="360" w:lineRule="auto"/>
      <w:jc w:val="both"/>
      <w:textAlignment w:val="auto"/>
    </w:pPr>
    <w:rPr>
      <w:rFonts w:eastAsiaTheme="minorHAnsi"/>
      <w:b/>
      <w:bCs/>
      <w:color w:val="365F91" w:themeColor="accent1" w:themeShade="BF"/>
      <w:sz w:val="16"/>
      <w:szCs w:val="16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482"/>
      <w:jc w:val="both"/>
      <w:textAlignment w:val="auto"/>
    </w:pPr>
    <w:rPr>
      <w:rFonts w:eastAsiaTheme="minorHAnsi"/>
      <w:sz w:val="24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jc w:val="both"/>
      <w:textAlignment w:val="auto"/>
    </w:pPr>
    <w:rPr>
      <w:rFonts w:eastAsiaTheme="minorHAnsi"/>
      <w:sz w:val="24"/>
      <w:lang w:eastAsia="en-US"/>
    </w:r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238"/>
      <w:jc w:val="both"/>
      <w:textAlignment w:val="auto"/>
    </w:pPr>
    <w:rPr>
      <w:rFonts w:eastAsiaTheme="minorHAnsi"/>
      <w:sz w:val="24"/>
      <w:lang w:eastAsia="en-US"/>
    </w:r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1440"/>
      <w:jc w:val="both"/>
      <w:textAlignment w:val="auto"/>
    </w:pPr>
    <w:rPr>
      <w:rFonts w:eastAsiaTheme="minorHAnsi"/>
      <w:sz w:val="24"/>
      <w:lang w:eastAsia="en-US"/>
    </w:r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1202"/>
      <w:contextualSpacing/>
      <w:jc w:val="both"/>
      <w:textAlignment w:val="auto"/>
    </w:pPr>
    <w:rPr>
      <w:rFonts w:eastAsiaTheme="minorHAnsi"/>
      <w:sz w:val="24"/>
      <w:lang w:eastAsia="en-US"/>
    </w:r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958"/>
      <w:jc w:val="both"/>
      <w:textAlignment w:val="auto"/>
    </w:pPr>
    <w:rPr>
      <w:rFonts w:eastAsiaTheme="minorHAnsi"/>
      <w:sz w:val="24"/>
      <w:lang w:eastAsia="en-US"/>
    </w:r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overflowPunct/>
      <w:autoSpaceDE/>
      <w:autoSpaceDN/>
      <w:adjustRightInd/>
      <w:spacing w:before="100" w:after="100"/>
      <w:ind w:left="720"/>
      <w:jc w:val="both"/>
      <w:textAlignment w:val="auto"/>
    </w:pPr>
    <w:rPr>
      <w:rFonts w:eastAsiaTheme="minorHAnsi"/>
      <w:sz w:val="24"/>
      <w:lang w:eastAsia="en-US"/>
    </w:rPr>
  </w:style>
  <w:style w:type="paragraph" w:styleId="a7">
    <w:name w:val="List Paragraph"/>
    <w:basedOn w:val="a"/>
    <w:uiPriority w:val="34"/>
    <w:rsid w:val="00FE3193"/>
    <w:pPr>
      <w:overflowPunct/>
      <w:autoSpaceDE/>
      <w:autoSpaceDN/>
      <w:adjustRightInd/>
      <w:spacing w:before="120" w:after="120" w:line="360" w:lineRule="auto"/>
      <w:ind w:left="720"/>
      <w:contextualSpacing/>
      <w:jc w:val="both"/>
      <w:textAlignment w:val="auto"/>
    </w:pPr>
    <w:rPr>
      <w:rFonts w:eastAsiaTheme="minorHAnsi"/>
      <w:sz w:val="24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a8">
    <w:name w:val="header"/>
    <w:basedOn w:val="a"/>
    <w:link w:val="a9"/>
    <w:uiPriority w:val="99"/>
    <w:rsid w:val="009435A5"/>
    <w:pPr>
      <w:tabs>
        <w:tab w:val="center" w:pos="4320"/>
        <w:tab w:val="right" w:pos="8640"/>
      </w:tabs>
    </w:pPr>
  </w:style>
  <w:style w:type="character" w:customStyle="1" w:styleId="a9">
    <w:name w:val="כותרת עליונה תו"/>
    <w:basedOn w:val="a0"/>
    <w:link w:val="a8"/>
    <w:uiPriority w:val="99"/>
    <w:rsid w:val="009435A5"/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aa">
    <w:name w:val="footer"/>
    <w:basedOn w:val="a"/>
    <w:link w:val="ab"/>
    <w:rsid w:val="009435A5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9435A5"/>
    <w:rPr>
      <w:rFonts w:ascii="Times New Roman" w:eastAsia="Times New Roman" w:hAnsi="Times New Roman" w:cs="David"/>
      <w:sz w:val="20"/>
      <w:szCs w:val="24"/>
      <w:lang w:eastAsia="he-IL"/>
    </w:rPr>
  </w:style>
  <w:style w:type="character" w:styleId="Hyperlink">
    <w:name w:val="Hyperlink"/>
    <w:basedOn w:val="a0"/>
    <w:rsid w:val="009435A5"/>
    <w:rPr>
      <w:color w:val="0000FF"/>
      <w:u w:val="single"/>
    </w:rPr>
  </w:style>
  <w:style w:type="character" w:styleId="ac">
    <w:name w:val="page number"/>
    <w:basedOn w:val="a0"/>
    <w:rsid w:val="009435A5"/>
  </w:style>
  <w:style w:type="paragraph" w:styleId="ad">
    <w:name w:val="Balloon Text"/>
    <w:basedOn w:val="a"/>
    <w:link w:val="ae"/>
    <w:uiPriority w:val="99"/>
    <w:semiHidden/>
    <w:unhideWhenUsed/>
    <w:rsid w:val="009435A5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9435A5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A5"/>
    <w:pPr>
      <w:overflowPunct w:val="0"/>
      <w:autoSpaceDE w:val="0"/>
      <w:autoSpaceDN w:val="0"/>
      <w:bidi/>
      <w:adjustRightInd w:val="0"/>
      <w:spacing w:before="0"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3A1D7A"/>
    <w:pPr>
      <w:widowControl w:val="0"/>
      <w:overflowPunct/>
      <w:autoSpaceDE/>
      <w:autoSpaceDN/>
      <w:adjustRightInd/>
      <w:spacing w:before="120" w:line="360" w:lineRule="auto"/>
      <w:jc w:val="both"/>
      <w:textAlignment w:val="auto"/>
      <w:outlineLvl w:val="0"/>
    </w:pPr>
    <w:rPr>
      <w:rFonts w:eastAsiaTheme="minorHAnsi"/>
      <w:b/>
      <w:bCs/>
      <w:caps/>
      <w:spacing w:val="1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widowControl w:val="0"/>
      <w:overflowPunct/>
      <w:autoSpaceDE/>
      <w:autoSpaceDN/>
      <w:adjustRightInd/>
      <w:spacing w:before="120" w:line="360" w:lineRule="auto"/>
      <w:jc w:val="both"/>
      <w:textAlignment w:val="auto"/>
      <w:outlineLvl w:val="1"/>
    </w:pPr>
    <w:rPr>
      <w:rFonts w:eastAsiaTheme="minorHAnsi"/>
      <w:b/>
      <w:bCs/>
      <w:caps/>
      <w:spacing w:val="15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widowControl w:val="0"/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2"/>
    </w:pPr>
    <w:rPr>
      <w:rFonts w:eastAsiaTheme="minorHAnsi"/>
      <w:bCs/>
      <w:caps/>
      <w:spacing w:val="15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3"/>
    </w:pPr>
    <w:rPr>
      <w:rFonts w:eastAsiaTheme="minorHAnsi"/>
      <w:b/>
      <w:bCs/>
      <w:caps/>
      <w:spacing w:val="10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4"/>
    </w:pPr>
    <w:rPr>
      <w:rFonts w:eastAsiaTheme="minorHAnsi"/>
      <w:b/>
      <w:bCs/>
      <w:caps/>
      <w:spacing w:val="10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5"/>
    </w:pPr>
    <w:rPr>
      <w:rFonts w:eastAsiaTheme="minorHAnsi"/>
      <w:b/>
      <w:bCs/>
      <w:caps/>
      <w:spacing w:val="10"/>
      <w:sz w:val="24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6"/>
    </w:pPr>
    <w:rPr>
      <w:rFonts w:eastAsiaTheme="minorHAnsi"/>
      <w:b/>
      <w:bCs/>
      <w:caps/>
      <w:spacing w:val="10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7"/>
    </w:pPr>
    <w:rPr>
      <w:rFonts w:eastAsia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8"/>
    </w:pPr>
    <w:rPr>
      <w:rFonts w:eastAsiaTheme="minorHAns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widowControl w:val="0"/>
      <w:overflowPunct/>
      <w:autoSpaceDE/>
      <w:autoSpaceDN/>
      <w:adjustRightInd/>
      <w:spacing w:before="120" w:after="120" w:line="360" w:lineRule="auto"/>
      <w:ind w:left="567" w:right="567"/>
      <w:jc w:val="both"/>
      <w:textAlignment w:val="auto"/>
    </w:pPr>
    <w:rPr>
      <w:rFonts w:eastAsiaTheme="minorHAnsi"/>
      <w:i/>
      <w:iCs/>
      <w:sz w:val="24"/>
      <w:lang w:eastAsia="en-US"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overflowPunct/>
      <w:autoSpaceDE/>
      <w:autoSpaceDN/>
      <w:bidi w:val="0"/>
      <w:adjustRightInd/>
      <w:spacing w:before="120" w:after="120" w:line="360" w:lineRule="auto"/>
      <w:jc w:val="both"/>
      <w:textAlignment w:val="auto"/>
    </w:pPr>
    <w:rPr>
      <w:rFonts w:eastAsiaTheme="minorHAnsi"/>
      <w:b/>
      <w:bCs/>
      <w:color w:val="365F91" w:themeColor="accent1" w:themeShade="BF"/>
      <w:sz w:val="16"/>
      <w:szCs w:val="16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482"/>
      <w:jc w:val="both"/>
      <w:textAlignment w:val="auto"/>
    </w:pPr>
    <w:rPr>
      <w:rFonts w:eastAsiaTheme="minorHAnsi"/>
      <w:sz w:val="24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jc w:val="both"/>
      <w:textAlignment w:val="auto"/>
    </w:pPr>
    <w:rPr>
      <w:rFonts w:eastAsiaTheme="minorHAnsi"/>
      <w:sz w:val="24"/>
      <w:lang w:eastAsia="en-US"/>
    </w:r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238"/>
      <w:jc w:val="both"/>
      <w:textAlignment w:val="auto"/>
    </w:pPr>
    <w:rPr>
      <w:rFonts w:eastAsiaTheme="minorHAnsi"/>
      <w:sz w:val="24"/>
      <w:lang w:eastAsia="en-US"/>
    </w:r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1440"/>
      <w:jc w:val="both"/>
      <w:textAlignment w:val="auto"/>
    </w:pPr>
    <w:rPr>
      <w:rFonts w:eastAsiaTheme="minorHAnsi"/>
      <w:sz w:val="24"/>
      <w:lang w:eastAsia="en-US"/>
    </w:r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1202"/>
      <w:contextualSpacing/>
      <w:jc w:val="both"/>
      <w:textAlignment w:val="auto"/>
    </w:pPr>
    <w:rPr>
      <w:rFonts w:eastAsiaTheme="minorHAnsi"/>
      <w:sz w:val="24"/>
      <w:lang w:eastAsia="en-US"/>
    </w:r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958"/>
      <w:jc w:val="both"/>
      <w:textAlignment w:val="auto"/>
    </w:pPr>
    <w:rPr>
      <w:rFonts w:eastAsiaTheme="minorHAnsi"/>
      <w:sz w:val="24"/>
      <w:lang w:eastAsia="en-US"/>
    </w:r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overflowPunct/>
      <w:autoSpaceDE/>
      <w:autoSpaceDN/>
      <w:adjustRightInd/>
      <w:spacing w:before="100" w:after="100"/>
      <w:ind w:left="720"/>
      <w:jc w:val="both"/>
      <w:textAlignment w:val="auto"/>
    </w:pPr>
    <w:rPr>
      <w:rFonts w:eastAsiaTheme="minorHAnsi"/>
      <w:sz w:val="24"/>
      <w:lang w:eastAsia="en-US"/>
    </w:rPr>
  </w:style>
  <w:style w:type="paragraph" w:styleId="a7">
    <w:name w:val="List Paragraph"/>
    <w:basedOn w:val="a"/>
    <w:uiPriority w:val="34"/>
    <w:rsid w:val="00FE3193"/>
    <w:pPr>
      <w:overflowPunct/>
      <w:autoSpaceDE/>
      <w:autoSpaceDN/>
      <w:adjustRightInd/>
      <w:spacing w:before="120" w:after="120" w:line="360" w:lineRule="auto"/>
      <w:ind w:left="720"/>
      <w:contextualSpacing/>
      <w:jc w:val="both"/>
      <w:textAlignment w:val="auto"/>
    </w:pPr>
    <w:rPr>
      <w:rFonts w:eastAsiaTheme="minorHAnsi"/>
      <w:sz w:val="24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a8">
    <w:name w:val="header"/>
    <w:basedOn w:val="a"/>
    <w:link w:val="a9"/>
    <w:uiPriority w:val="99"/>
    <w:rsid w:val="009435A5"/>
    <w:pPr>
      <w:tabs>
        <w:tab w:val="center" w:pos="4320"/>
        <w:tab w:val="right" w:pos="8640"/>
      </w:tabs>
    </w:pPr>
  </w:style>
  <w:style w:type="character" w:customStyle="1" w:styleId="a9">
    <w:name w:val="כותרת עליונה תו"/>
    <w:basedOn w:val="a0"/>
    <w:link w:val="a8"/>
    <w:uiPriority w:val="99"/>
    <w:rsid w:val="009435A5"/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aa">
    <w:name w:val="footer"/>
    <w:basedOn w:val="a"/>
    <w:link w:val="ab"/>
    <w:rsid w:val="009435A5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9435A5"/>
    <w:rPr>
      <w:rFonts w:ascii="Times New Roman" w:eastAsia="Times New Roman" w:hAnsi="Times New Roman" w:cs="David"/>
      <w:sz w:val="20"/>
      <w:szCs w:val="24"/>
      <w:lang w:eastAsia="he-IL"/>
    </w:rPr>
  </w:style>
  <w:style w:type="character" w:styleId="Hyperlink">
    <w:name w:val="Hyperlink"/>
    <w:basedOn w:val="a0"/>
    <w:rsid w:val="009435A5"/>
    <w:rPr>
      <w:color w:val="0000FF"/>
      <w:u w:val="single"/>
    </w:rPr>
  </w:style>
  <w:style w:type="character" w:styleId="ac">
    <w:name w:val="page number"/>
    <w:basedOn w:val="a0"/>
    <w:rsid w:val="009435A5"/>
  </w:style>
  <w:style w:type="paragraph" w:styleId="ad">
    <w:name w:val="Balloon Text"/>
    <w:basedOn w:val="a"/>
    <w:link w:val="ae"/>
    <w:uiPriority w:val="99"/>
    <w:semiHidden/>
    <w:unhideWhenUsed/>
    <w:rsid w:val="009435A5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9435A5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esya@mof.gov.i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f.gov.il/ho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f.gov.il/h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0C5F-41C6-4893-8B3D-65E0AAF0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יצחק זרביב</dc:creator>
  <cp:lastModifiedBy>yaelant</cp:lastModifiedBy>
  <cp:revision>2</cp:revision>
  <cp:lastPrinted>2017-02-05T13:49:00Z</cp:lastPrinted>
  <dcterms:created xsi:type="dcterms:W3CDTF">2018-01-15T16:34:00Z</dcterms:created>
  <dcterms:modified xsi:type="dcterms:W3CDTF">2018-01-15T16:34:00Z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orID">
    <vt:lpwstr>notes://MAOR2/Doc/Shuk_hon/hondocNew3.nsf/0/75EE29437047053CC225820900239787/?OpenDocument</vt:lpwstr>
  </property>
  <property fmtid="{D5CDD505-2E9C-101B-9397-08002B2CF9AE}" pid="3" name="MaorRecipients0">
    <vt:lpwstr>nesya@mof.gov.il</vt:lpwstr>
  </property>
</Properties>
</file>