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EB" w:rsidRDefault="008510EB" w:rsidP="008510EB">
      <w:pPr>
        <w:pStyle w:val="NormalWeb"/>
        <w:shd w:val="clear" w:color="auto" w:fill="FFFFFF"/>
        <w:bidi/>
        <w:spacing w:before="0" w:beforeAutospacing="0" w:after="90" w:afterAutospacing="0"/>
        <w:rPr>
          <w:rFonts w:ascii="Helvetica" w:hAnsi="Helvetica" w:cs="Helvetica"/>
          <w:b/>
          <w:bCs/>
          <w:color w:val="1C1E21"/>
          <w:sz w:val="21"/>
          <w:szCs w:val="21"/>
        </w:rPr>
      </w:pPr>
    </w:p>
    <w:p w:rsidR="008510EB" w:rsidRDefault="008510EB" w:rsidP="008510EB">
      <w:pPr>
        <w:pStyle w:val="NormalWeb"/>
        <w:shd w:val="clear" w:color="auto" w:fill="FFFFFF"/>
        <w:bidi/>
        <w:spacing w:before="0" w:beforeAutospacing="0" w:after="90" w:afterAutospacing="0"/>
        <w:rPr>
          <w:rFonts w:ascii="Helvetica" w:hAnsi="Helvetica" w:cs="Helvetica"/>
          <w:b/>
          <w:bCs/>
          <w:color w:val="1C1E21"/>
          <w:sz w:val="21"/>
          <w:szCs w:val="21"/>
          <w:rtl/>
        </w:rPr>
      </w:pPr>
      <w:r>
        <w:rPr>
          <w:rFonts w:ascii="Helvetica" w:hAnsi="Helvetica" w:cs="Helvetica"/>
          <w:b/>
          <w:bCs/>
          <w:color w:val="1C1E21"/>
          <w:sz w:val="21"/>
          <w:szCs w:val="21"/>
          <w:rtl/>
        </w:rPr>
        <w:t xml:space="preserve">לחברת ביטוח מובילה בפ"ת דרוש/ה אחראי/ת סיכונים- לחצי שנה (החלפה </w:t>
      </w:r>
      <w:proofErr w:type="spellStart"/>
      <w:r>
        <w:rPr>
          <w:rFonts w:ascii="Helvetica" w:hAnsi="Helvetica" w:cs="Helvetica"/>
          <w:b/>
          <w:bCs/>
          <w:color w:val="1C1E21"/>
          <w:sz w:val="21"/>
          <w:szCs w:val="21"/>
          <w:rtl/>
        </w:rPr>
        <w:t>לחל"ד</w:t>
      </w:r>
      <w:proofErr w:type="spellEnd"/>
      <w:r>
        <w:rPr>
          <w:rFonts w:ascii="Helvetica" w:hAnsi="Helvetica" w:cs="Helvetica"/>
          <w:b/>
          <w:bCs/>
          <w:color w:val="1C1E21"/>
          <w:sz w:val="21"/>
          <w:szCs w:val="21"/>
        </w:rPr>
        <w:t>(</w:t>
      </w:r>
      <w:r>
        <w:rPr>
          <w:rFonts w:ascii="Helvetica" w:hAnsi="Helvetica" w:cs="Helvetica"/>
          <w:b/>
          <w:bCs/>
          <w:color w:val="1C1E21"/>
          <w:sz w:val="21"/>
          <w:szCs w:val="21"/>
          <w:rtl/>
        </w:rPr>
        <w:t>- מתאים גם לסטודנטים/</w:t>
      </w:r>
      <w:proofErr w:type="spellStart"/>
      <w:r>
        <w:rPr>
          <w:rFonts w:ascii="Helvetica" w:hAnsi="Helvetica" w:cs="Helvetica"/>
          <w:b/>
          <w:bCs/>
          <w:color w:val="1C1E21"/>
          <w:sz w:val="21"/>
          <w:szCs w:val="21"/>
          <w:rtl/>
        </w:rPr>
        <w:t>יות</w:t>
      </w:r>
      <w:proofErr w:type="spellEnd"/>
      <w:r>
        <w:rPr>
          <w:rFonts w:ascii="Helvetica" w:hAnsi="Helvetica" w:cs="Helvetica"/>
          <w:b/>
          <w:bCs/>
          <w:color w:val="1C1E21"/>
          <w:sz w:val="21"/>
          <w:szCs w:val="21"/>
          <w:rtl/>
        </w:rPr>
        <w:t xml:space="preserve"> לקראת סיום התואר</w:t>
      </w:r>
    </w:p>
    <w:p w:rsidR="008510EB" w:rsidRDefault="008510EB" w:rsidP="008510EB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  <w:rtl/>
        </w:rPr>
      </w:pPr>
      <w:r>
        <w:rPr>
          <w:rFonts w:ascii="Helvetica" w:hAnsi="Helvetica" w:cs="Helvetica"/>
          <w:b/>
          <w:bCs/>
          <w:color w:val="1C1E21"/>
          <w:sz w:val="21"/>
          <w:szCs w:val="21"/>
          <w:rtl/>
        </w:rPr>
        <w:t>הגדרת התפקיד</w:t>
      </w:r>
      <w:r>
        <w:rPr>
          <w:rFonts w:ascii="Helvetica" w:hAnsi="Helvetica" w:cs="Helvetica"/>
          <w:color w:val="1C1E21"/>
          <w:sz w:val="21"/>
          <w:szCs w:val="21"/>
        </w:rPr>
        <w:t>: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• </w:t>
      </w:r>
      <w:r>
        <w:rPr>
          <w:rFonts w:ascii="Helvetica" w:hAnsi="Helvetica" w:cs="Helvetica"/>
          <w:color w:val="1C1E21"/>
          <w:sz w:val="21"/>
          <w:szCs w:val="21"/>
          <w:rtl/>
        </w:rPr>
        <w:t> אחריות על סיכוני שוק, סיכוני אשראי, סיכוני נזילות</w:t>
      </w:r>
      <w:r>
        <w:rPr>
          <w:rFonts w:ascii="Helvetica" w:hAnsi="Helvetica" w:cs="Helvetica"/>
          <w:color w:val="1C1E21"/>
          <w:sz w:val="21"/>
          <w:szCs w:val="21"/>
        </w:rPr>
        <w:t>: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מיפוי הסיכונים, הכנת </w:t>
      </w:r>
      <w:proofErr w:type="spellStart"/>
      <w:r>
        <w:rPr>
          <w:rFonts w:ascii="Helvetica" w:hAnsi="Helvetica" w:cs="Helvetica"/>
          <w:color w:val="1C1E21"/>
          <w:sz w:val="21"/>
          <w:szCs w:val="21"/>
          <w:rtl/>
        </w:rPr>
        <w:t>תוכנית</w:t>
      </w:r>
      <w:proofErr w:type="spellEnd"/>
      <w:r>
        <w:rPr>
          <w:rFonts w:ascii="Helvetica" w:hAnsi="Helvetica" w:cs="Helvetica"/>
          <w:color w:val="1C1E21"/>
          <w:sz w:val="21"/>
          <w:szCs w:val="21"/>
          <w:rtl/>
        </w:rPr>
        <w:t xml:space="preserve"> פעולה, כתיבת מסמכי מדיניות, ניתוח נתונים, הכנת דיווחים לוועדות ולגורמים נוספים</w:t>
      </w:r>
      <w:r>
        <w:rPr>
          <w:rFonts w:ascii="Helvetica" w:hAnsi="Helvetica" w:cs="Helvetica"/>
          <w:color w:val="1C1E21"/>
          <w:sz w:val="21"/>
          <w:szCs w:val="21"/>
        </w:rPr>
        <w:t>. </w:t>
      </w:r>
      <w:r>
        <w:rPr>
          <w:rFonts w:ascii="inherit" w:hAnsi="inherit"/>
          <w:color w:val="1C1E21"/>
          <w:sz w:val="21"/>
          <w:szCs w:val="21"/>
        </w:rPr>
        <w:br/>
      </w:r>
      <w:proofErr w:type="gramStart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•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rtl/>
        </w:rPr>
        <w:t> קיום</w:t>
      </w:r>
      <w:proofErr w:type="gramEnd"/>
      <w:r>
        <w:rPr>
          <w:rStyle w:val="textexposedshow"/>
          <w:rFonts w:ascii="Helvetica" w:hAnsi="Helvetica" w:cs="Helvetica"/>
          <w:color w:val="1C1E21"/>
          <w:sz w:val="21"/>
          <w:szCs w:val="21"/>
          <w:rtl/>
        </w:rPr>
        <w:t xml:space="preserve"> ממשק קבוע מול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rtl/>
        </w:rPr>
        <w:t>חשבות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rtl/>
        </w:rPr>
        <w:t xml:space="preserve"> ומנהל ההשקעות</w:t>
      </w:r>
      <w:r>
        <w:rPr>
          <w:rStyle w:val="textexposedshow"/>
          <w:rFonts w:ascii="inherit" w:hAnsi="inherit"/>
          <w:color w:val="1C1E21"/>
          <w:sz w:val="21"/>
          <w:szCs w:val="21"/>
        </w:rPr>
        <w:t>. </w:t>
      </w:r>
      <w:r>
        <w:rPr>
          <w:rFonts w:ascii="inherit" w:hAnsi="inherit"/>
          <w:color w:val="1C1E21"/>
          <w:sz w:val="21"/>
          <w:szCs w:val="21"/>
        </w:rPr>
        <w:br/>
      </w:r>
      <w:proofErr w:type="gramStart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•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rtl/>
        </w:rPr>
        <w:t> סיוע</w:t>
      </w:r>
      <w:proofErr w:type="gramEnd"/>
      <w:r>
        <w:rPr>
          <w:rStyle w:val="textexposedshow"/>
          <w:rFonts w:ascii="Helvetica" w:hAnsi="Helvetica" w:cs="Helvetica"/>
          <w:color w:val="1C1E21"/>
          <w:sz w:val="21"/>
          <w:szCs w:val="21"/>
          <w:rtl/>
        </w:rPr>
        <w:t xml:space="preserve"> בלווי ביצוע סקרי סיכונים וגיבוש מפת הסיכונים של החברה</w:t>
      </w:r>
      <w:r>
        <w:rPr>
          <w:rStyle w:val="textexposedshow"/>
          <w:rFonts w:ascii="inherit" w:hAnsi="inherit"/>
          <w:color w:val="1C1E21"/>
          <w:sz w:val="21"/>
          <w:szCs w:val="21"/>
        </w:rPr>
        <w:t>. </w:t>
      </w:r>
      <w:r>
        <w:rPr>
          <w:rFonts w:ascii="inherit" w:hAnsi="inherit"/>
          <w:color w:val="1C1E21"/>
          <w:sz w:val="21"/>
          <w:szCs w:val="21"/>
        </w:rPr>
        <w:br/>
      </w:r>
      <w:proofErr w:type="gramStart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•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rtl/>
        </w:rPr>
        <w:t> מעקב</w:t>
      </w:r>
      <w:proofErr w:type="gramEnd"/>
      <w:r>
        <w:rPr>
          <w:rStyle w:val="textexposedshow"/>
          <w:rFonts w:ascii="Helvetica" w:hAnsi="Helvetica" w:cs="Helvetica"/>
          <w:color w:val="1C1E21"/>
          <w:sz w:val="21"/>
          <w:szCs w:val="21"/>
          <w:rtl/>
        </w:rPr>
        <w:t xml:space="preserve"> אחר יישום מדיניות ניהול הסיכונים של החברה</w:t>
      </w:r>
      <w:r>
        <w:rPr>
          <w:rStyle w:val="textexposedshow"/>
          <w:rFonts w:ascii="inherit" w:hAnsi="inherit"/>
          <w:color w:val="1C1E21"/>
          <w:sz w:val="21"/>
          <w:szCs w:val="21"/>
        </w:rPr>
        <w:t>.</w:t>
      </w:r>
    </w:p>
    <w:p w:rsidR="008510EB" w:rsidRDefault="008510EB" w:rsidP="008510EB">
      <w:pPr>
        <w:pStyle w:val="NormalWeb"/>
        <w:shd w:val="clear" w:color="auto" w:fill="FFFFFF"/>
        <w:bidi/>
        <w:spacing w:before="0" w:beforeAutospacing="0" w:after="90" w:afterAutospacing="0"/>
        <w:rPr>
          <w:color w:val="1C1E21"/>
          <w:sz w:val="21"/>
          <w:szCs w:val="21"/>
          <w:rtl/>
        </w:rPr>
      </w:pPr>
      <w:r>
        <w:rPr>
          <w:rFonts w:ascii="Helvetica" w:hAnsi="Helvetica" w:cs="Helvetica"/>
          <w:b/>
          <w:bCs/>
          <w:color w:val="1C1E21"/>
          <w:sz w:val="21"/>
          <w:szCs w:val="21"/>
          <w:rtl/>
        </w:rPr>
        <w:t>דרישות התפקיד</w:t>
      </w:r>
      <w:r>
        <w:rPr>
          <w:rFonts w:ascii="inherit" w:hAnsi="inherit"/>
          <w:color w:val="1C1E21"/>
          <w:sz w:val="21"/>
          <w:szCs w:val="21"/>
        </w:rPr>
        <w:t>:</w:t>
      </w:r>
      <w:r>
        <w:rPr>
          <w:rFonts w:ascii="inherit" w:hAnsi="inherit"/>
          <w:color w:val="1C1E21"/>
          <w:sz w:val="21"/>
          <w:szCs w:val="21"/>
        </w:rPr>
        <w:br/>
        <w:t xml:space="preserve">• 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תואר ראשון </w:t>
      </w:r>
      <w:r>
        <w:rPr>
          <w:rFonts w:ascii="Helvetica" w:hAnsi="Helvetica" w:cs="Helvetica"/>
          <w:b/>
          <w:bCs/>
          <w:color w:val="1C1E21"/>
          <w:sz w:val="21"/>
          <w:szCs w:val="21"/>
          <w:rtl/>
        </w:rPr>
        <w:t>בכלכלה /מנע"ס /סטטיסטיקה</w:t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 / - חובה</w:t>
      </w:r>
      <w:r>
        <w:rPr>
          <w:rFonts w:ascii="inherit" w:hAnsi="inherit"/>
          <w:color w:val="1C1E21"/>
          <w:sz w:val="21"/>
          <w:szCs w:val="21"/>
        </w:rPr>
        <w:t>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Fonts w:ascii="Helvetica" w:hAnsi="Helvetica" w:cs="Helvetica"/>
          <w:b/>
          <w:bCs/>
          <w:color w:val="1C1E21"/>
          <w:sz w:val="21"/>
          <w:szCs w:val="21"/>
          <w:rtl/>
        </w:rPr>
        <w:t>אפשרי גם סטודנטים/</w:t>
      </w:r>
      <w:proofErr w:type="spellStart"/>
      <w:r>
        <w:rPr>
          <w:rFonts w:ascii="Helvetica" w:hAnsi="Helvetica" w:cs="Helvetica"/>
          <w:b/>
          <w:bCs/>
          <w:color w:val="1C1E21"/>
          <w:sz w:val="21"/>
          <w:szCs w:val="21"/>
          <w:rtl/>
        </w:rPr>
        <w:t>יות</w:t>
      </w:r>
      <w:proofErr w:type="spellEnd"/>
      <w:r>
        <w:rPr>
          <w:rFonts w:ascii="Helvetica" w:hAnsi="Helvetica" w:cs="Helvetica"/>
          <w:b/>
          <w:bCs/>
          <w:color w:val="1C1E21"/>
          <w:sz w:val="21"/>
          <w:szCs w:val="21"/>
          <w:rtl/>
        </w:rPr>
        <w:t xml:space="preserve"> לקראת סיום לימודים</w:t>
      </w:r>
      <w:r>
        <w:rPr>
          <w:rFonts w:ascii="Helvetica" w:hAnsi="Helvetica" w:cs="Helvetica"/>
          <w:color w:val="1C1E21"/>
          <w:sz w:val="21"/>
          <w:szCs w:val="21"/>
          <w:rtl/>
        </w:rPr>
        <w:t>. תואר שני - יתרון</w:t>
      </w:r>
      <w:r>
        <w:rPr>
          <w:rFonts w:ascii="inherit" w:hAnsi="inherit"/>
          <w:color w:val="1C1E21"/>
          <w:sz w:val="21"/>
          <w:szCs w:val="21"/>
        </w:rPr>
        <w:t>.</w:t>
      </w:r>
      <w:r>
        <w:rPr>
          <w:rFonts w:ascii="inherit" w:hAnsi="inherit"/>
          <w:color w:val="1C1E21"/>
          <w:sz w:val="21"/>
          <w:szCs w:val="21"/>
        </w:rPr>
        <w:br/>
        <w:t xml:space="preserve">• </w:t>
      </w:r>
      <w:r>
        <w:rPr>
          <w:rFonts w:ascii="Helvetica" w:hAnsi="Helvetica" w:cs="Helvetica"/>
          <w:color w:val="1C1E21"/>
          <w:sz w:val="21"/>
          <w:szCs w:val="21"/>
          <w:rtl/>
        </w:rPr>
        <w:t>יכולות אנליטיות וכמותיות גבוהות</w:t>
      </w:r>
      <w:r>
        <w:rPr>
          <w:rFonts w:ascii="inherit" w:hAnsi="inherit"/>
          <w:color w:val="1C1E21"/>
          <w:sz w:val="21"/>
          <w:szCs w:val="21"/>
        </w:rPr>
        <w:t>.</w:t>
      </w:r>
      <w:r>
        <w:rPr>
          <w:rFonts w:ascii="inherit" w:hAnsi="inherit"/>
          <w:color w:val="1C1E21"/>
          <w:sz w:val="21"/>
          <w:szCs w:val="21"/>
        </w:rPr>
        <w:br/>
        <w:t xml:space="preserve">• </w:t>
      </w:r>
      <w:r>
        <w:rPr>
          <w:rFonts w:ascii="Helvetica" w:hAnsi="Helvetica" w:cs="Helvetica"/>
          <w:b/>
          <w:bCs/>
          <w:color w:val="1C1E21"/>
          <w:sz w:val="21"/>
          <w:szCs w:val="21"/>
          <w:rtl/>
        </w:rPr>
        <w:t>היכרות אקסל ברמה גבוהה – חובה</w:t>
      </w:r>
      <w:r>
        <w:rPr>
          <w:rFonts w:ascii="inherit" w:hAnsi="inherit"/>
          <w:color w:val="1C1E21"/>
          <w:sz w:val="21"/>
          <w:szCs w:val="21"/>
        </w:rPr>
        <w:br/>
        <w:t xml:space="preserve">• </w:t>
      </w:r>
      <w:r>
        <w:rPr>
          <w:rFonts w:ascii="Helvetica" w:hAnsi="Helvetica" w:cs="Helvetica"/>
          <w:color w:val="1C1E21"/>
          <w:sz w:val="21"/>
          <w:szCs w:val="21"/>
          <w:rtl/>
        </w:rPr>
        <w:t>ראיה מערכתית</w:t>
      </w:r>
      <w:r>
        <w:rPr>
          <w:rFonts w:ascii="inherit" w:hAnsi="inherit"/>
          <w:color w:val="1C1E21"/>
          <w:sz w:val="21"/>
          <w:szCs w:val="21"/>
        </w:rPr>
        <w:br/>
        <w:t xml:space="preserve">• </w:t>
      </w:r>
      <w:r>
        <w:rPr>
          <w:rFonts w:ascii="Helvetica" w:hAnsi="Helvetica" w:cs="Helvetica"/>
          <w:color w:val="1C1E21"/>
          <w:sz w:val="21"/>
          <w:szCs w:val="21"/>
          <w:rtl/>
        </w:rPr>
        <w:t>יכולת עבודה עצמאית</w:t>
      </w:r>
    </w:p>
    <w:p w:rsidR="008510EB" w:rsidRDefault="008510EB" w:rsidP="008510EB">
      <w:pPr>
        <w:pStyle w:val="NormalWeb"/>
        <w:shd w:val="clear" w:color="auto" w:fill="FFFFFF"/>
        <w:bidi/>
        <w:spacing w:before="90" w:beforeAutospacing="0" w:after="90" w:afterAutospacing="0"/>
        <w:rPr>
          <w:rFonts w:hint="cs"/>
          <w:color w:val="1C1E21"/>
          <w:sz w:val="21"/>
          <w:szCs w:val="21"/>
          <w:rtl/>
        </w:rPr>
      </w:pPr>
      <w:r>
        <w:rPr>
          <w:rFonts w:ascii="Helvetica" w:hAnsi="Helvetica" w:cs="Helvetica"/>
          <w:color w:val="1C1E21"/>
          <w:sz w:val="21"/>
          <w:szCs w:val="21"/>
          <w:rtl/>
        </w:rPr>
        <w:t>המודעה פונה לגברים ונשים כאחד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rtl/>
        </w:rPr>
        <w:t xml:space="preserve">קורות חיים ניתן לשלוח ל לאימייל  </w:t>
      </w:r>
      <w:r>
        <w:rPr>
          <w:rFonts w:ascii="inherit" w:hAnsi="inherit"/>
          <w:color w:val="1C1E21"/>
          <w:sz w:val="21"/>
          <w:szCs w:val="21"/>
        </w:rPr>
        <w:t> </w:t>
      </w:r>
      <w:hyperlink r:id="rId4" w:history="1">
        <w:r>
          <w:rPr>
            <w:rStyle w:val="Hyperlink"/>
            <w:rFonts w:ascii="inherit" w:hAnsi="inherit"/>
            <w:sz w:val="21"/>
            <w:szCs w:val="21"/>
          </w:rPr>
          <w:t>jobsarutz@gmail.com</w:t>
        </w:r>
      </w:hyperlink>
      <w:r>
        <w:rPr>
          <w:rFonts w:ascii="inherit" w:hAnsi="inherit"/>
          <w:color w:val="1C1E21"/>
          <w:sz w:val="21"/>
          <w:szCs w:val="21"/>
        </w:rPr>
        <w:t xml:space="preserve"> </w:t>
      </w:r>
    </w:p>
    <w:p w:rsidR="008C5395" w:rsidRDefault="008C5395">
      <w:bookmarkStart w:id="0" w:name="_GoBack"/>
      <w:bookmarkEnd w:id="0"/>
    </w:p>
    <w:sectPr w:rsidR="008C53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EB"/>
    <w:rsid w:val="008510EB"/>
    <w:rsid w:val="008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398BA-2FDA-4FC8-ACF4-9792F92D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510EB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8510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85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sarut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economics.dept</dc:creator>
  <cp:keywords/>
  <dc:description/>
  <cp:lastModifiedBy>economics.dept</cp:lastModifiedBy>
  <cp:revision>1</cp:revision>
  <dcterms:created xsi:type="dcterms:W3CDTF">2019-05-13T08:09:00Z</dcterms:created>
  <dcterms:modified xsi:type="dcterms:W3CDTF">2019-05-13T08:09:00Z</dcterms:modified>
</cp:coreProperties>
</file>