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D3" w:rsidRDefault="00BF188B" w:rsidP="007368D3">
      <w:pPr>
        <w:pStyle w:val="a8"/>
        <w:jc w:val="center"/>
        <w:rPr>
          <w:b/>
          <w:bCs/>
          <w:color w:val="17365D"/>
          <w:sz w:val="32"/>
          <w:szCs w:val="32"/>
          <w:rtl/>
        </w:rPr>
      </w:pPr>
      <w:r>
        <w:rPr>
          <w:rFonts w:hint="cs"/>
          <w:b/>
          <w:bCs/>
          <w:noProof/>
          <w:color w:val="17365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D6F948" wp14:editId="6825F70D">
            <wp:simplePos x="0" y="0"/>
            <wp:positionH relativeFrom="column">
              <wp:posOffset>-735330</wp:posOffset>
            </wp:positionH>
            <wp:positionV relativeFrom="paragraph">
              <wp:posOffset>-601345</wp:posOffset>
            </wp:positionV>
            <wp:extent cx="2027555" cy="1219200"/>
            <wp:effectExtent l="0" t="0" r="0" b="0"/>
            <wp:wrapNone/>
            <wp:docPr id="6" name="תמונה 6" descr="C:\Users\Rhdan\Desktop\רשות-החברות-הממשלתיות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dan\Desktop\רשות-החברות-הממשלתיות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17365D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FB8D37" wp14:editId="706569BB">
            <wp:simplePos x="0" y="0"/>
            <wp:positionH relativeFrom="column">
              <wp:posOffset>3957955</wp:posOffset>
            </wp:positionH>
            <wp:positionV relativeFrom="paragraph">
              <wp:posOffset>-545465</wp:posOffset>
            </wp:positionV>
            <wp:extent cx="1610360" cy="605155"/>
            <wp:effectExtent l="0" t="0" r="8890" b="4445"/>
            <wp:wrapNone/>
            <wp:docPr id="7" name="תמונה 7" descr="C:\Users\Rhdan\Desktop\logoM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dan\Desktop\logoMO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A0B">
        <w:rPr>
          <w:b/>
          <w:bCs/>
          <w:rtl/>
        </w:rPr>
        <w:tab/>
      </w:r>
    </w:p>
    <w:p w:rsidR="007368D3" w:rsidRDefault="007368D3" w:rsidP="00BF188B">
      <w:pPr>
        <w:tabs>
          <w:tab w:val="left" w:pos="5180"/>
          <w:tab w:val="left" w:pos="6513"/>
          <w:tab w:val="left" w:pos="6944"/>
        </w:tabs>
        <w:ind w:left="-1"/>
        <w:rPr>
          <w:rFonts w:ascii="David,Bold" w:hAnsiTheme="minorHAnsi" w:cs="David,Bold"/>
          <w:b/>
          <w:bCs/>
          <w:color w:val="000000"/>
          <w:sz w:val="30"/>
          <w:szCs w:val="30"/>
          <w:rtl/>
        </w:rPr>
      </w:pPr>
    </w:p>
    <w:p w:rsidR="007368D3" w:rsidRDefault="007368D3" w:rsidP="00A55088">
      <w:pPr>
        <w:autoSpaceDE w:val="0"/>
        <w:autoSpaceDN w:val="0"/>
        <w:adjustRightInd w:val="0"/>
        <w:jc w:val="center"/>
        <w:rPr>
          <w:rFonts w:ascii="David,Bold" w:hAnsiTheme="minorHAnsi" w:cs="David,Bold"/>
          <w:b/>
          <w:bCs/>
          <w:color w:val="000000"/>
          <w:sz w:val="28"/>
          <w:szCs w:val="28"/>
          <w:rtl/>
        </w:rPr>
      </w:pPr>
      <w:r w:rsidRPr="006076B3">
        <w:rPr>
          <w:rFonts w:ascii="David,Bold" w:hAnsiTheme="minorHAnsi" w:cs="David,Bold" w:hint="cs"/>
          <w:b/>
          <w:bCs/>
          <w:color w:val="000000"/>
          <w:sz w:val="28"/>
          <w:szCs w:val="28"/>
          <w:rtl/>
        </w:rPr>
        <w:t>לעבודה</w:t>
      </w:r>
      <w:r w:rsidRPr="006076B3">
        <w:rPr>
          <w:rFonts w:ascii="David,Bold" w:hAnsiTheme="minorHAnsi" w:cs="David,Bold"/>
          <w:b/>
          <w:bCs/>
          <w:color w:val="000000"/>
          <w:sz w:val="28"/>
          <w:szCs w:val="28"/>
        </w:rPr>
        <w:t xml:space="preserve"> </w:t>
      </w:r>
      <w:r w:rsidRPr="006076B3">
        <w:rPr>
          <w:rFonts w:ascii="David,Bold" w:hAnsiTheme="minorHAnsi" w:cs="David,Bold" w:hint="cs"/>
          <w:b/>
          <w:bCs/>
          <w:color w:val="000000"/>
          <w:sz w:val="28"/>
          <w:szCs w:val="28"/>
          <w:rtl/>
        </w:rPr>
        <w:t>מעניינת</w:t>
      </w:r>
      <w:r w:rsidRPr="006076B3">
        <w:rPr>
          <w:rFonts w:ascii="David,Bold" w:hAnsiTheme="minorHAnsi" w:cs="David,Bold"/>
          <w:b/>
          <w:bCs/>
          <w:color w:val="000000"/>
          <w:sz w:val="28"/>
          <w:szCs w:val="28"/>
        </w:rPr>
        <w:t xml:space="preserve"> </w:t>
      </w:r>
      <w:r w:rsidRPr="006076B3">
        <w:rPr>
          <w:rFonts w:ascii="David,Bold" w:hAnsiTheme="minorHAnsi" w:cs="David,Bold" w:hint="cs"/>
          <w:b/>
          <w:bCs/>
          <w:color w:val="000000"/>
          <w:sz w:val="28"/>
          <w:szCs w:val="28"/>
          <w:rtl/>
        </w:rPr>
        <w:t>ומאתגרת</w:t>
      </w:r>
      <w:r w:rsidRPr="006076B3">
        <w:rPr>
          <w:rFonts w:ascii="David,Bold" w:hAnsiTheme="minorHAnsi" w:cs="David,Bold"/>
          <w:b/>
          <w:bCs/>
          <w:color w:val="000000"/>
          <w:sz w:val="28"/>
          <w:szCs w:val="28"/>
        </w:rPr>
        <w:t xml:space="preserve"> </w:t>
      </w:r>
      <w:r w:rsidRPr="006076B3">
        <w:rPr>
          <w:rFonts w:ascii="David,Bold" w:hAnsiTheme="minorHAnsi" w:cs="David,Bold" w:hint="cs"/>
          <w:b/>
          <w:bCs/>
          <w:color w:val="000000"/>
          <w:sz w:val="28"/>
          <w:szCs w:val="28"/>
          <w:rtl/>
        </w:rPr>
        <w:t>ברשות</w:t>
      </w:r>
      <w:r w:rsidRPr="006076B3">
        <w:rPr>
          <w:rFonts w:ascii="David,Bold" w:hAnsiTheme="minorHAnsi" w:cs="David,Bold"/>
          <w:b/>
          <w:bCs/>
          <w:color w:val="000000"/>
          <w:sz w:val="28"/>
          <w:szCs w:val="28"/>
        </w:rPr>
        <w:t xml:space="preserve"> </w:t>
      </w:r>
      <w:r w:rsidRPr="006076B3">
        <w:rPr>
          <w:rFonts w:ascii="David,Bold" w:hAnsiTheme="minorHAnsi" w:cs="David,Bold" w:hint="cs"/>
          <w:b/>
          <w:bCs/>
          <w:color w:val="000000"/>
          <w:sz w:val="28"/>
          <w:szCs w:val="28"/>
          <w:rtl/>
        </w:rPr>
        <w:t>החברות</w:t>
      </w:r>
      <w:r w:rsidRPr="006076B3">
        <w:rPr>
          <w:rFonts w:ascii="David,Bold" w:hAnsiTheme="minorHAnsi" w:cs="David,Bold"/>
          <w:b/>
          <w:bCs/>
          <w:color w:val="000000"/>
          <w:sz w:val="28"/>
          <w:szCs w:val="28"/>
        </w:rPr>
        <w:t xml:space="preserve"> </w:t>
      </w:r>
      <w:r w:rsidRPr="006076B3">
        <w:rPr>
          <w:rFonts w:ascii="David,Bold" w:hAnsiTheme="minorHAnsi" w:cs="David,Bold" w:hint="cs"/>
          <w:b/>
          <w:bCs/>
          <w:color w:val="000000"/>
          <w:sz w:val="28"/>
          <w:szCs w:val="28"/>
          <w:rtl/>
        </w:rPr>
        <w:t>הממשלתיות במשרד האוצר</w:t>
      </w:r>
    </w:p>
    <w:p w:rsidR="00940780" w:rsidRPr="00940780" w:rsidRDefault="00940780" w:rsidP="00A55088">
      <w:pPr>
        <w:autoSpaceDE w:val="0"/>
        <w:autoSpaceDN w:val="0"/>
        <w:adjustRightInd w:val="0"/>
        <w:jc w:val="center"/>
        <w:rPr>
          <w:rFonts w:ascii="David,Bold" w:hAnsiTheme="minorHAnsi" w:cs="David,Bold"/>
          <w:b/>
          <w:bCs/>
          <w:color w:val="000000"/>
          <w:sz w:val="34"/>
          <w:szCs w:val="34"/>
        </w:rPr>
      </w:pPr>
      <w:r w:rsidRPr="00940780">
        <w:rPr>
          <w:rFonts w:ascii="David,Bold" w:hAnsiTheme="minorHAnsi" w:cs="David,Bold" w:hint="cs"/>
          <w:b/>
          <w:bCs/>
          <w:color w:val="000000"/>
          <w:sz w:val="34"/>
          <w:szCs w:val="34"/>
          <w:rtl/>
        </w:rPr>
        <w:t>ביחידת כספים ובקרה</w:t>
      </w:r>
    </w:p>
    <w:p w:rsidR="007368D3" w:rsidRPr="006076B3" w:rsidRDefault="007368D3" w:rsidP="00A55088">
      <w:pPr>
        <w:autoSpaceDE w:val="0"/>
        <w:autoSpaceDN w:val="0"/>
        <w:adjustRightInd w:val="0"/>
        <w:jc w:val="center"/>
        <w:rPr>
          <w:rFonts w:ascii="David,Bold" w:hAnsiTheme="minorHAnsi" w:cs="David,Bold"/>
          <w:b/>
          <w:bCs/>
          <w:color w:val="000000"/>
          <w:sz w:val="40"/>
          <w:szCs w:val="40"/>
          <w:u w:val="single"/>
        </w:rPr>
      </w:pPr>
      <w:r w:rsidRPr="006076B3">
        <w:rPr>
          <w:rFonts w:ascii="David,Bold" w:hAnsiTheme="minorHAnsi" w:cs="David,Bold" w:hint="cs"/>
          <w:b/>
          <w:bCs/>
          <w:color w:val="000000"/>
          <w:sz w:val="40"/>
          <w:szCs w:val="40"/>
          <w:u w:val="single"/>
          <w:rtl/>
        </w:rPr>
        <w:t>דרוש</w:t>
      </w:r>
      <w:r w:rsidRPr="006076B3">
        <w:rPr>
          <w:rFonts w:ascii="David,Bold" w:hAnsiTheme="minorHAnsi" w:cs="David,Bold"/>
          <w:b/>
          <w:bCs/>
          <w:color w:val="000000"/>
          <w:sz w:val="40"/>
          <w:szCs w:val="40"/>
          <w:u w:val="single"/>
        </w:rPr>
        <w:t>/</w:t>
      </w:r>
      <w:r w:rsidRPr="006076B3">
        <w:rPr>
          <w:rFonts w:ascii="David,Bold" w:hAnsiTheme="minorHAnsi" w:cs="David,Bold" w:hint="cs"/>
          <w:b/>
          <w:bCs/>
          <w:color w:val="000000"/>
          <w:sz w:val="40"/>
          <w:szCs w:val="40"/>
          <w:u w:val="single"/>
          <w:rtl/>
        </w:rPr>
        <w:t>ה</w:t>
      </w:r>
    </w:p>
    <w:p w:rsidR="007368D3" w:rsidRPr="00A55088" w:rsidRDefault="007368D3" w:rsidP="00A55088">
      <w:pPr>
        <w:autoSpaceDE w:val="0"/>
        <w:autoSpaceDN w:val="0"/>
        <w:adjustRightInd w:val="0"/>
        <w:jc w:val="center"/>
        <w:rPr>
          <w:rFonts w:ascii="David,Bold" w:hAnsiTheme="minorHAnsi" w:cs="David,Bold"/>
          <w:b/>
          <w:bCs/>
          <w:color w:val="000000"/>
          <w:sz w:val="30"/>
          <w:szCs w:val="30"/>
          <w:rtl/>
        </w:rPr>
      </w:pPr>
    </w:p>
    <w:p w:rsidR="007368D3" w:rsidRDefault="007368D3" w:rsidP="00A55088">
      <w:pPr>
        <w:autoSpaceDE w:val="0"/>
        <w:autoSpaceDN w:val="0"/>
        <w:adjustRightInd w:val="0"/>
        <w:jc w:val="center"/>
        <w:rPr>
          <w:rFonts w:ascii="David,Bold" w:hAnsiTheme="minorHAnsi" w:cs="David,Bold"/>
          <w:b/>
          <w:bCs/>
          <w:color w:val="000000"/>
          <w:sz w:val="40"/>
          <w:szCs w:val="40"/>
          <w:u w:val="single"/>
          <w:rtl/>
        </w:rPr>
      </w:pPr>
      <w:r w:rsidRPr="006076B3">
        <w:rPr>
          <w:rFonts w:ascii="David,Bold" w:hAnsiTheme="minorHAnsi" w:cs="David,Bold" w:hint="cs"/>
          <w:b/>
          <w:bCs/>
          <w:color w:val="000000"/>
          <w:sz w:val="40"/>
          <w:szCs w:val="40"/>
          <w:u w:val="single"/>
          <w:rtl/>
        </w:rPr>
        <w:t>סטודנט/</w:t>
      </w:r>
      <w:proofErr w:type="spellStart"/>
      <w:r w:rsidRPr="006076B3">
        <w:rPr>
          <w:rFonts w:ascii="David,Bold" w:hAnsiTheme="minorHAnsi" w:cs="David,Bold" w:hint="cs"/>
          <w:b/>
          <w:bCs/>
          <w:color w:val="000000"/>
          <w:sz w:val="40"/>
          <w:szCs w:val="40"/>
          <w:u w:val="single"/>
          <w:rtl/>
        </w:rPr>
        <w:t>ית</w:t>
      </w:r>
      <w:proofErr w:type="spellEnd"/>
      <w:r w:rsidRPr="006076B3">
        <w:rPr>
          <w:rFonts w:ascii="David,Bold" w:hAnsiTheme="minorHAnsi" w:cs="David,Bold" w:hint="cs"/>
          <w:b/>
          <w:bCs/>
          <w:color w:val="000000"/>
          <w:sz w:val="40"/>
          <w:szCs w:val="40"/>
          <w:u w:val="single"/>
          <w:rtl/>
        </w:rPr>
        <w:t xml:space="preserve"> לתואר</w:t>
      </w:r>
      <w:r w:rsidRPr="006076B3">
        <w:rPr>
          <w:rFonts w:ascii="David,Bold" w:hAnsiTheme="minorHAnsi" w:cs="David,Bold"/>
          <w:b/>
          <w:bCs/>
          <w:color w:val="000000"/>
          <w:sz w:val="40"/>
          <w:szCs w:val="40"/>
          <w:u w:val="single"/>
        </w:rPr>
        <w:t xml:space="preserve"> </w:t>
      </w:r>
      <w:r w:rsidRPr="006076B3">
        <w:rPr>
          <w:rFonts w:ascii="David,Bold" w:hAnsiTheme="minorHAnsi" w:cs="David,Bold" w:hint="cs"/>
          <w:b/>
          <w:bCs/>
          <w:color w:val="000000"/>
          <w:sz w:val="40"/>
          <w:szCs w:val="40"/>
          <w:u w:val="single"/>
          <w:rtl/>
        </w:rPr>
        <w:t>ראשון</w:t>
      </w:r>
      <w:r w:rsidRPr="006076B3">
        <w:rPr>
          <w:rFonts w:ascii="David,Bold" w:hAnsiTheme="minorHAnsi" w:cs="David,Bold"/>
          <w:b/>
          <w:bCs/>
          <w:color w:val="000000"/>
          <w:sz w:val="40"/>
          <w:szCs w:val="40"/>
          <w:u w:val="single"/>
        </w:rPr>
        <w:t xml:space="preserve"> </w:t>
      </w:r>
      <w:r w:rsidRPr="006076B3">
        <w:rPr>
          <w:rFonts w:ascii="David,Bold" w:hAnsiTheme="minorHAnsi" w:cs="David,Bold" w:hint="cs"/>
          <w:b/>
          <w:bCs/>
          <w:color w:val="000000"/>
          <w:sz w:val="40"/>
          <w:szCs w:val="40"/>
          <w:u w:val="single"/>
          <w:rtl/>
        </w:rPr>
        <w:t>או</w:t>
      </w:r>
      <w:r w:rsidRPr="006076B3">
        <w:rPr>
          <w:rFonts w:ascii="David,Bold" w:hAnsiTheme="minorHAnsi" w:cs="David,Bold"/>
          <w:b/>
          <w:bCs/>
          <w:color w:val="000000"/>
          <w:sz w:val="40"/>
          <w:szCs w:val="40"/>
          <w:u w:val="single"/>
        </w:rPr>
        <w:t xml:space="preserve"> </w:t>
      </w:r>
      <w:r w:rsidRPr="006076B3">
        <w:rPr>
          <w:rFonts w:ascii="David,Bold" w:hAnsiTheme="minorHAnsi" w:cs="David,Bold" w:hint="cs"/>
          <w:b/>
          <w:bCs/>
          <w:color w:val="000000"/>
          <w:sz w:val="40"/>
          <w:szCs w:val="40"/>
          <w:u w:val="single"/>
          <w:rtl/>
        </w:rPr>
        <w:t>שני</w:t>
      </w:r>
      <w:r w:rsidRPr="006076B3">
        <w:rPr>
          <w:rFonts w:ascii="David,Bold" w:hAnsiTheme="minorHAnsi" w:cs="David,Bold"/>
          <w:b/>
          <w:bCs/>
          <w:color w:val="000000"/>
          <w:sz w:val="40"/>
          <w:szCs w:val="40"/>
          <w:u w:val="single"/>
        </w:rPr>
        <w:t xml:space="preserve"> </w:t>
      </w:r>
      <w:r w:rsidRPr="006076B3">
        <w:rPr>
          <w:rFonts w:ascii="David,Bold" w:hAnsiTheme="minorHAnsi" w:cs="David,Bold" w:hint="cs"/>
          <w:b/>
          <w:bCs/>
          <w:color w:val="000000"/>
          <w:sz w:val="40"/>
          <w:szCs w:val="40"/>
          <w:u w:val="single"/>
          <w:rtl/>
        </w:rPr>
        <w:t>בכלכלה</w:t>
      </w:r>
      <w:r w:rsidR="00A55088" w:rsidRPr="006076B3">
        <w:rPr>
          <w:rFonts w:ascii="David,Bold" w:hAnsiTheme="minorHAnsi" w:cs="David,Bold" w:hint="cs"/>
          <w:b/>
          <w:bCs/>
          <w:color w:val="000000"/>
          <w:sz w:val="40"/>
          <w:szCs w:val="40"/>
          <w:u w:val="single"/>
          <w:rtl/>
        </w:rPr>
        <w:t xml:space="preserve"> ו/או </w:t>
      </w:r>
      <w:r w:rsidRPr="006076B3">
        <w:rPr>
          <w:rFonts w:ascii="David,Bold" w:hAnsiTheme="minorHAnsi" w:cs="David,Bold" w:hint="cs"/>
          <w:b/>
          <w:bCs/>
          <w:color w:val="000000"/>
          <w:sz w:val="40"/>
          <w:szCs w:val="40"/>
          <w:u w:val="single"/>
          <w:rtl/>
        </w:rPr>
        <w:t>מנהל</w:t>
      </w:r>
      <w:r w:rsidRPr="006076B3">
        <w:rPr>
          <w:rFonts w:ascii="David,Bold" w:hAnsiTheme="minorHAnsi" w:cs="David,Bold"/>
          <w:b/>
          <w:bCs/>
          <w:color w:val="000000"/>
          <w:sz w:val="40"/>
          <w:szCs w:val="40"/>
          <w:u w:val="single"/>
        </w:rPr>
        <w:t xml:space="preserve"> </w:t>
      </w:r>
      <w:r w:rsidR="00A55088" w:rsidRPr="006076B3">
        <w:rPr>
          <w:rFonts w:ascii="David,Bold" w:hAnsiTheme="minorHAnsi" w:cs="David,Bold" w:hint="cs"/>
          <w:b/>
          <w:bCs/>
          <w:color w:val="000000"/>
          <w:sz w:val="40"/>
          <w:szCs w:val="40"/>
          <w:u w:val="single"/>
          <w:rtl/>
        </w:rPr>
        <w:t>עסקים ו/או חשבונאות</w:t>
      </w:r>
      <w:r w:rsidR="00940780">
        <w:rPr>
          <w:rFonts w:ascii="David,Bold" w:hAnsiTheme="minorHAnsi" w:cs="David,Bold" w:hint="cs"/>
          <w:b/>
          <w:bCs/>
          <w:color w:val="000000"/>
          <w:sz w:val="40"/>
          <w:szCs w:val="40"/>
          <w:u w:val="single"/>
          <w:rtl/>
        </w:rPr>
        <w:t>*</w:t>
      </w:r>
    </w:p>
    <w:p w:rsidR="00A55088" w:rsidRDefault="00A55088" w:rsidP="007368D3">
      <w:pPr>
        <w:widowControl/>
        <w:autoSpaceDE w:val="0"/>
        <w:autoSpaceDN w:val="0"/>
        <w:adjustRightInd w:val="0"/>
        <w:rPr>
          <w:rFonts w:ascii="Tahoma" w:hAnsi="Tahoma" w:cs="Tahoma"/>
          <w:color w:val="141823"/>
          <w:sz w:val="21"/>
          <w:szCs w:val="21"/>
          <w:shd w:val="clear" w:color="auto" w:fill="FFFFFF"/>
          <w:rtl/>
        </w:rPr>
      </w:pPr>
    </w:p>
    <w:p w:rsidR="00BF188B" w:rsidRPr="00E77C0E" w:rsidRDefault="00BF188B" w:rsidP="00BF188B">
      <w:pPr>
        <w:ind w:left="44"/>
        <w:jc w:val="both"/>
        <w:rPr>
          <w:b/>
          <w:bCs/>
          <w:rtl/>
        </w:rPr>
      </w:pPr>
      <w:r w:rsidRPr="00E77C0E">
        <w:rPr>
          <w:rFonts w:hint="cs"/>
          <w:b/>
          <w:bCs/>
          <w:rtl/>
        </w:rPr>
        <w:t xml:space="preserve">רשות החברות </w:t>
      </w:r>
      <w:r>
        <w:rPr>
          <w:rFonts w:hint="cs"/>
          <w:b/>
          <w:bCs/>
          <w:rtl/>
        </w:rPr>
        <w:t xml:space="preserve">הממשלתיות </w:t>
      </w:r>
      <w:r w:rsidRPr="00E77C0E">
        <w:rPr>
          <w:b/>
          <w:bCs/>
          <w:rtl/>
        </w:rPr>
        <w:t>פועלת כנציגת הבעלים ב</w:t>
      </w:r>
      <w:hyperlink r:id="rId10" w:tooltip="חברה ממשלתית" w:history="1">
        <w:r w:rsidRPr="00E77C0E">
          <w:rPr>
            <w:b/>
            <w:bCs/>
            <w:rtl/>
          </w:rPr>
          <w:t>חברות הממשלתיות</w:t>
        </w:r>
      </w:hyperlink>
      <w:r w:rsidRPr="00E77C0E">
        <w:rPr>
          <w:b/>
          <w:bCs/>
        </w:rPr>
        <w:t> </w:t>
      </w:r>
      <w:r w:rsidRPr="00E77C0E">
        <w:rPr>
          <w:rFonts w:hint="cs"/>
          <w:b/>
          <w:bCs/>
          <w:rtl/>
        </w:rPr>
        <w:t>השונות</w:t>
      </w:r>
      <w:r>
        <w:rPr>
          <w:rFonts w:hint="cs"/>
          <w:b/>
          <w:bCs/>
          <w:rtl/>
        </w:rPr>
        <w:t xml:space="preserve"> ומפקחת על פעולתן</w:t>
      </w:r>
      <w:r w:rsidRPr="00E77C0E">
        <w:rPr>
          <w:rFonts w:hint="cs"/>
          <w:b/>
          <w:bCs/>
          <w:rtl/>
        </w:rPr>
        <w:t>. ב</w:t>
      </w:r>
      <w:r w:rsidRPr="00E77C0E">
        <w:rPr>
          <w:b/>
          <w:bCs/>
          <w:rtl/>
        </w:rPr>
        <w:t xml:space="preserve">ין החברות נכללות חברות </w:t>
      </w:r>
      <w:r w:rsidRPr="00E77C0E">
        <w:rPr>
          <w:rFonts w:hint="cs"/>
          <w:b/>
          <w:bCs/>
          <w:rtl/>
        </w:rPr>
        <w:t>מה</w:t>
      </w:r>
      <w:r w:rsidRPr="00E77C0E">
        <w:rPr>
          <w:b/>
          <w:bCs/>
          <w:rtl/>
        </w:rPr>
        <w:t>גדולות</w:t>
      </w:r>
      <w:r w:rsidRPr="00E77C0E">
        <w:rPr>
          <w:rFonts w:hint="cs"/>
          <w:b/>
          <w:bCs/>
          <w:rtl/>
        </w:rPr>
        <w:t xml:space="preserve"> במשק הישראלי</w:t>
      </w:r>
      <w:r w:rsidRPr="00E77C0E">
        <w:rPr>
          <w:b/>
          <w:bCs/>
          <w:rtl/>
        </w:rPr>
        <w:t xml:space="preserve"> כ</w:t>
      </w:r>
      <w:r w:rsidRPr="00E77C0E">
        <w:rPr>
          <w:rFonts w:hint="cs"/>
          <w:b/>
          <w:bCs/>
          <w:rtl/>
        </w:rPr>
        <w:t>גון:</w:t>
      </w:r>
      <w:r w:rsidRPr="00E77C0E">
        <w:rPr>
          <w:b/>
          <w:bCs/>
        </w:rPr>
        <w:t> </w:t>
      </w:r>
      <w:hyperlink r:id="rId11" w:tooltip="חברת החשמל" w:history="1">
        <w:r w:rsidRPr="00E77C0E">
          <w:rPr>
            <w:b/>
            <w:bCs/>
            <w:rtl/>
          </w:rPr>
          <w:t>חברת החשמל</w:t>
        </w:r>
      </w:hyperlink>
      <w:r w:rsidRPr="00E77C0E">
        <w:rPr>
          <w:rFonts w:hint="cs"/>
          <w:b/>
          <w:bCs/>
          <w:rtl/>
        </w:rPr>
        <w:t>,</w:t>
      </w:r>
      <w:r w:rsidRPr="00E77C0E">
        <w:rPr>
          <w:b/>
          <w:bCs/>
        </w:rPr>
        <w:t> </w:t>
      </w:r>
      <w:hyperlink r:id="rId12" w:tooltip="נמל אשדוד" w:history="1">
        <w:r w:rsidRPr="00E77C0E">
          <w:rPr>
            <w:b/>
            <w:bCs/>
            <w:rtl/>
          </w:rPr>
          <w:t>נמל אשדוד</w:t>
        </w:r>
      </w:hyperlink>
      <w:r w:rsidRPr="00E77C0E">
        <w:rPr>
          <w:rFonts w:hint="cs"/>
          <w:b/>
          <w:bCs/>
          <w:rtl/>
        </w:rPr>
        <w:t xml:space="preserve">, </w:t>
      </w:r>
      <w:hyperlink r:id="rId13" w:tooltip="נמל חיפה" w:history="1">
        <w:r w:rsidRPr="00E77C0E">
          <w:rPr>
            <w:b/>
            <w:bCs/>
            <w:rtl/>
          </w:rPr>
          <w:t>נמל</w:t>
        </w:r>
        <w:r w:rsidRPr="00E77C0E">
          <w:rPr>
            <w:rFonts w:hint="cs"/>
            <w:b/>
            <w:bCs/>
            <w:rtl/>
          </w:rPr>
          <w:t xml:space="preserve"> </w:t>
        </w:r>
        <w:r w:rsidRPr="00E77C0E">
          <w:rPr>
            <w:b/>
            <w:bCs/>
            <w:rtl/>
          </w:rPr>
          <w:t>חיפה</w:t>
        </w:r>
      </w:hyperlink>
      <w:r w:rsidRPr="00E77C0E">
        <w:rPr>
          <w:rFonts w:hint="cs"/>
          <w:b/>
          <w:bCs/>
          <w:rtl/>
        </w:rPr>
        <w:t>,</w:t>
      </w:r>
      <w:r w:rsidRPr="00E77C0E">
        <w:rPr>
          <w:b/>
          <w:bCs/>
        </w:rPr>
        <w:t> </w:t>
      </w:r>
      <w:r w:rsidRPr="00E77C0E">
        <w:rPr>
          <w:rFonts w:hint="cs"/>
          <w:b/>
          <w:bCs/>
          <w:rtl/>
        </w:rPr>
        <w:t xml:space="preserve">רפאל,  </w:t>
      </w:r>
      <w:hyperlink r:id="rId14" w:tooltip="התעשייה האווירית" w:history="1">
        <w:r w:rsidRPr="00E77C0E">
          <w:rPr>
            <w:b/>
            <w:bCs/>
            <w:rtl/>
          </w:rPr>
          <w:t>התעשייה האווירית</w:t>
        </w:r>
      </w:hyperlink>
      <w:r w:rsidRPr="00E77C0E">
        <w:rPr>
          <w:rFonts w:hint="cs"/>
          <w:b/>
          <w:bCs/>
          <w:rtl/>
        </w:rPr>
        <w:t xml:space="preserve">, </w:t>
      </w:r>
      <w:hyperlink r:id="rId15" w:tooltip="מקורות" w:history="1">
        <w:r w:rsidRPr="00E77C0E">
          <w:rPr>
            <w:b/>
            <w:bCs/>
            <w:rtl/>
          </w:rPr>
          <w:t>מקורות</w:t>
        </w:r>
      </w:hyperlink>
      <w:r w:rsidRPr="00E77C0E">
        <w:rPr>
          <w:b/>
          <w:bCs/>
        </w:rPr>
        <w:t> </w:t>
      </w:r>
      <w:r>
        <w:rPr>
          <w:rFonts w:hint="cs"/>
          <w:b/>
          <w:bCs/>
          <w:rtl/>
        </w:rPr>
        <w:t>דואר ישראל, רכבת ישראל ועוד.</w:t>
      </w:r>
    </w:p>
    <w:p w:rsidR="00BF188B" w:rsidRPr="00E77C0E" w:rsidRDefault="00BF188B" w:rsidP="00BF188B">
      <w:pPr>
        <w:ind w:left="651" w:hanging="651"/>
        <w:jc w:val="both"/>
        <w:rPr>
          <w:rtl/>
        </w:rPr>
      </w:pPr>
    </w:p>
    <w:p w:rsidR="00940780" w:rsidRDefault="00BF188B" w:rsidP="00940780">
      <w:pPr>
        <w:autoSpaceDE w:val="0"/>
        <w:autoSpaceDN w:val="0"/>
        <w:adjustRightInd w:val="0"/>
        <w:jc w:val="center"/>
        <w:rPr>
          <w:rFonts w:ascii="David,Bold" w:hAnsiTheme="minorHAnsi" w:cs="David,Bold"/>
          <w:b/>
          <w:bCs/>
          <w:color w:val="000000"/>
          <w:sz w:val="30"/>
          <w:szCs w:val="30"/>
          <w:rtl/>
        </w:rPr>
      </w:pPr>
      <w:r w:rsidRPr="000F1D64">
        <w:rPr>
          <w:rFonts w:ascii="David" w:hAnsi="David"/>
          <w:b/>
          <w:bCs/>
          <w:color w:val="000000"/>
          <w:sz w:val="28"/>
          <w:szCs w:val="28"/>
          <w:rtl/>
        </w:rPr>
        <w:t xml:space="preserve">יחידת כספים ובקרה ברשות החברות עוסקת בעיקרה </w:t>
      </w:r>
      <w:r>
        <w:rPr>
          <w:rFonts w:ascii="David" w:eastAsia="Calibri" w:hAnsi="David" w:hint="cs"/>
          <w:b/>
          <w:bCs/>
          <w:sz w:val="28"/>
          <w:szCs w:val="28"/>
          <w:rtl/>
        </w:rPr>
        <w:t>ב</w:t>
      </w:r>
      <w:r w:rsidRPr="000F1D64">
        <w:rPr>
          <w:rFonts w:ascii="David" w:eastAsia="Calibri" w:hAnsi="David"/>
          <w:b/>
          <w:bCs/>
          <w:sz w:val="28"/>
          <w:szCs w:val="28"/>
          <w:rtl/>
        </w:rPr>
        <w:t>בחינת דוחות כספיים של חברות ממשלתיות משמעותיות</w:t>
      </w:r>
      <w:r>
        <w:rPr>
          <w:rFonts w:ascii="David" w:eastAsia="Calibri" w:hAnsi="David" w:hint="cs"/>
          <w:b/>
          <w:bCs/>
          <w:sz w:val="28"/>
          <w:szCs w:val="28"/>
          <w:rtl/>
        </w:rPr>
        <w:t>, ב</w:t>
      </w:r>
      <w:r w:rsidRPr="000F1D64">
        <w:rPr>
          <w:rFonts w:ascii="David" w:eastAsia="Calibri" w:hAnsi="David"/>
          <w:b/>
          <w:bCs/>
          <w:sz w:val="28"/>
          <w:szCs w:val="28"/>
          <w:rtl/>
        </w:rPr>
        <w:t xml:space="preserve">גיבוש מדיניות רוחבית בתחום החשבונאי </w:t>
      </w:r>
      <w:r w:rsidRPr="0024775A">
        <w:rPr>
          <w:rFonts w:ascii="David" w:eastAsia="Calibri" w:hAnsi="David"/>
          <w:b/>
          <w:bCs/>
          <w:sz w:val="28"/>
          <w:szCs w:val="28"/>
          <w:rtl/>
        </w:rPr>
        <w:t>והפיננסי</w:t>
      </w:r>
      <w:r w:rsidRPr="0024775A">
        <w:rPr>
          <w:rFonts w:ascii="David" w:eastAsia="Calibri" w:hAnsi="David" w:hint="cs"/>
          <w:b/>
          <w:bCs/>
          <w:sz w:val="28"/>
          <w:szCs w:val="28"/>
          <w:rtl/>
        </w:rPr>
        <w:t>,</w:t>
      </w:r>
      <w:r w:rsidRPr="0024775A">
        <w:rPr>
          <w:rFonts w:ascii="David" w:eastAsia="Calibri" w:hAnsi="David"/>
          <w:b/>
          <w:bCs/>
          <w:sz w:val="28"/>
          <w:szCs w:val="28"/>
          <w:rtl/>
        </w:rPr>
        <w:t xml:space="preserve"> </w:t>
      </w:r>
      <w:r w:rsidRPr="0024775A">
        <w:rPr>
          <w:rFonts w:ascii="David" w:hAnsi="David" w:hint="cs"/>
          <w:b/>
          <w:bCs/>
          <w:color w:val="000000"/>
          <w:sz w:val="28"/>
          <w:szCs w:val="28"/>
          <w:rtl/>
        </w:rPr>
        <w:t>ב</w:t>
      </w:r>
      <w:r w:rsidRPr="0024775A">
        <w:rPr>
          <w:rFonts w:ascii="David" w:eastAsia="Calibri" w:hAnsi="David"/>
          <w:b/>
          <w:bCs/>
          <w:sz w:val="28"/>
          <w:szCs w:val="28"/>
          <w:rtl/>
        </w:rPr>
        <w:t>ליווי הנפקות חוב והון ובחינת תשקיפים לקראת הנפקות</w:t>
      </w:r>
      <w:r w:rsidRPr="0024775A">
        <w:rPr>
          <w:rFonts w:ascii="David" w:hAnsi="David" w:hint="cs"/>
          <w:b/>
          <w:bCs/>
          <w:color w:val="000000"/>
          <w:sz w:val="28"/>
          <w:szCs w:val="28"/>
          <w:rtl/>
        </w:rPr>
        <w:t>, ב</w:t>
      </w:r>
      <w:r w:rsidRPr="0024775A">
        <w:rPr>
          <w:rFonts w:ascii="David" w:eastAsia="Calibri" w:hAnsi="David"/>
          <w:b/>
          <w:bCs/>
          <w:sz w:val="28"/>
          <w:szCs w:val="28"/>
          <w:rtl/>
        </w:rPr>
        <w:t>ייצוג</w:t>
      </w:r>
      <w:r w:rsidRPr="000F1D64">
        <w:rPr>
          <w:rFonts w:ascii="David" w:eastAsia="Calibri" w:hAnsi="David"/>
          <w:b/>
          <w:bCs/>
          <w:sz w:val="28"/>
          <w:szCs w:val="28"/>
          <w:rtl/>
        </w:rPr>
        <w:t xml:space="preserve"> עמדת הרשות בדירקטוריונים של חברות ממשלתיות</w:t>
      </w:r>
      <w:r>
        <w:rPr>
          <w:rFonts w:ascii="David" w:eastAsia="Calibri" w:hAnsi="David" w:hint="cs"/>
          <w:b/>
          <w:bCs/>
          <w:sz w:val="28"/>
          <w:szCs w:val="28"/>
          <w:rtl/>
        </w:rPr>
        <w:t>, ב</w:t>
      </w:r>
      <w:r w:rsidRPr="000F1D64">
        <w:rPr>
          <w:rFonts w:ascii="David" w:eastAsia="Calibri" w:hAnsi="David"/>
          <w:b/>
          <w:bCs/>
          <w:sz w:val="28"/>
          <w:szCs w:val="28"/>
          <w:rtl/>
        </w:rPr>
        <w:t xml:space="preserve">ביצוע ניתוחים כלכליים פיננסיים הקשורים בפעילות </w:t>
      </w:r>
      <w:r w:rsidRPr="0024775A">
        <w:rPr>
          <w:rFonts w:ascii="David" w:eastAsia="Calibri" w:hAnsi="David"/>
          <w:b/>
          <w:bCs/>
          <w:sz w:val="28"/>
          <w:szCs w:val="28"/>
          <w:rtl/>
        </w:rPr>
        <w:t>החברות</w:t>
      </w:r>
      <w:r w:rsidRPr="0024775A">
        <w:rPr>
          <w:rFonts w:ascii="David" w:hAnsi="David" w:hint="cs"/>
          <w:b/>
          <w:bCs/>
          <w:color w:val="000000"/>
          <w:sz w:val="28"/>
          <w:szCs w:val="28"/>
          <w:rtl/>
        </w:rPr>
        <w:t>, וב</w:t>
      </w:r>
      <w:r w:rsidRPr="0024775A">
        <w:rPr>
          <w:rFonts w:ascii="David" w:eastAsia="Calibri" w:hAnsi="David"/>
          <w:b/>
          <w:bCs/>
          <w:sz w:val="28"/>
          <w:szCs w:val="28"/>
          <w:rtl/>
        </w:rPr>
        <w:t>מעורבות</w:t>
      </w:r>
      <w:r w:rsidRPr="000F1D64">
        <w:rPr>
          <w:rFonts w:ascii="David" w:eastAsia="Calibri" w:hAnsi="David"/>
          <w:b/>
          <w:bCs/>
          <w:sz w:val="28"/>
          <w:szCs w:val="28"/>
          <w:rtl/>
        </w:rPr>
        <w:t xml:space="preserve"> ברפורמות ותהליכי הפרטה בהתאם למדיניות הממשלה</w:t>
      </w:r>
      <w:r w:rsidRPr="000F1D64">
        <w:rPr>
          <w:rFonts w:eastAsia="Calibri"/>
          <w:b/>
          <w:bCs/>
          <w:rtl/>
        </w:rPr>
        <w:t xml:space="preserve"> </w:t>
      </w:r>
    </w:p>
    <w:p w:rsidR="00815CE0" w:rsidRPr="00815CE0" w:rsidRDefault="00BF188B" w:rsidP="00815CE0">
      <w:pPr>
        <w:autoSpaceDE w:val="0"/>
        <w:autoSpaceDN w:val="0"/>
        <w:adjustRightInd w:val="0"/>
        <w:rPr>
          <w:rFonts w:ascii="David" w:hAnsi="David"/>
          <w:color w:val="000000"/>
          <w:sz w:val="28"/>
          <w:szCs w:val="28"/>
          <w:u w:val="single"/>
          <w:rtl/>
        </w:rPr>
      </w:pPr>
      <w:r>
        <w:rPr>
          <w:rFonts w:ascii="David" w:hAnsi="David" w:hint="cs"/>
          <w:color w:val="000000"/>
          <w:sz w:val="28"/>
          <w:szCs w:val="28"/>
          <w:u w:val="single"/>
          <w:rtl/>
        </w:rPr>
        <w:t>כישורים נדרשים</w:t>
      </w:r>
      <w:r w:rsidR="00815CE0" w:rsidRPr="00815CE0">
        <w:rPr>
          <w:rFonts w:ascii="David" w:hAnsi="David"/>
          <w:color w:val="000000"/>
          <w:sz w:val="28"/>
          <w:szCs w:val="28"/>
          <w:u w:val="single"/>
          <w:rtl/>
        </w:rPr>
        <w:t>:</w:t>
      </w:r>
    </w:p>
    <w:p w:rsidR="00815CE0" w:rsidRPr="00815CE0" w:rsidRDefault="00815CE0" w:rsidP="00815CE0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David" w:hAnsi="David"/>
          <w:color w:val="000000"/>
          <w:sz w:val="28"/>
          <w:szCs w:val="28"/>
        </w:rPr>
      </w:pPr>
      <w:r w:rsidRPr="00815CE0">
        <w:rPr>
          <w:rFonts w:ascii="David" w:hAnsi="David"/>
          <w:color w:val="000000"/>
          <w:sz w:val="28"/>
          <w:szCs w:val="28"/>
          <w:rtl/>
        </w:rPr>
        <w:t>סטודנט/</w:t>
      </w:r>
      <w:proofErr w:type="spellStart"/>
      <w:r w:rsidRPr="00815CE0">
        <w:rPr>
          <w:rFonts w:ascii="David" w:hAnsi="David"/>
          <w:color w:val="000000"/>
          <w:sz w:val="28"/>
          <w:szCs w:val="28"/>
          <w:rtl/>
        </w:rPr>
        <w:t>ית</w:t>
      </w:r>
      <w:proofErr w:type="spellEnd"/>
      <w:r w:rsidRPr="00815CE0">
        <w:rPr>
          <w:rFonts w:ascii="David" w:hAnsi="David"/>
          <w:color w:val="000000"/>
          <w:sz w:val="28"/>
          <w:szCs w:val="28"/>
          <w:rtl/>
        </w:rPr>
        <w:t xml:space="preserve"> שנה ב' ומעלה לתואר ראשון (עדיפות למי שהתחיל</w:t>
      </w:r>
      <w:r w:rsidR="00CC4C33">
        <w:rPr>
          <w:rFonts w:ascii="David" w:hAnsi="David" w:hint="cs"/>
          <w:color w:val="000000"/>
          <w:sz w:val="28"/>
          <w:szCs w:val="28"/>
          <w:rtl/>
        </w:rPr>
        <w:t>/ה</w:t>
      </w:r>
      <w:r w:rsidRPr="00815CE0">
        <w:rPr>
          <w:rFonts w:ascii="David" w:hAnsi="David"/>
          <w:color w:val="000000"/>
          <w:sz w:val="28"/>
          <w:szCs w:val="28"/>
          <w:rtl/>
        </w:rPr>
        <w:t xml:space="preserve"> שנה ב')</w:t>
      </w:r>
    </w:p>
    <w:p w:rsidR="00815CE0" w:rsidRPr="00815CE0" w:rsidRDefault="00815CE0" w:rsidP="00815CE0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David" w:hAnsi="David"/>
          <w:color w:val="000000"/>
          <w:sz w:val="28"/>
          <w:szCs w:val="28"/>
        </w:rPr>
      </w:pPr>
      <w:r w:rsidRPr="00815CE0">
        <w:rPr>
          <w:rFonts w:ascii="David" w:hAnsi="David"/>
          <w:color w:val="000000"/>
          <w:sz w:val="28"/>
          <w:szCs w:val="28"/>
          <w:rtl/>
        </w:rPr>
        <w:t>הבנה כלכלית ופיננסית בדגש על דוחות כספיים</w:t>
      </w:r>
    </w:p>
    <w:p w:rsidR="00815CE0" w:rsidRPr="00815CE0" w:rsidRDefault="00815CE0" w:rsidP="00815CE0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David" w:hAnsi="David"/>
          <w:color w:val="000000"/>
          <w:sz w:val="28"/>
          <w:szCs w:val="28"/>
        </w:rPr>
      </w:pPr>
      <w:r w:rsidRPr="00815CE0">
        <w:rPr>
          <w:rFonts w:ascii="David" w:hAnsi="David"/>
          <w:color w:val="000000"/>
          <w:sz w:val="28"/>
          <w:szCs w:val="28"/>
          <w:rtl/>
        </w:rPr>
        <w:t>יכולת ניסוח גבוהה</w:t>
      </w:r>
      <w:r w:rsidR="00BF188B">
        <w:rPr>
          <w:rFonts w:ascii="David" w:hAnsi="David" w:hint="cs"/>
          <w:color w:val="000000"/>
          <w:sz w:val="28"/>
          <w:szCs w:val="28"/>
          <w:rtl/>
        </w:rPr>
        <w:t xml:space="preserve"> בע"פ או בכתב</w:t>
      </w:r>
    </w:p>
    <w:p w:rsidR="00815CE0" w:rsidRDefault="00815CE0" w:rsidP="00815CE0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David" w:hAnsi="David"/>
          <w:color w:val="000000"/>
          <w:sz w:val="28"/>
          <w:szCs w:val="28"/>
        </w:rPr>
      </w:pPr>
      <w:r w:rsidRPr="00815CE0">
        <w:rPr>
          <w:rFonts w:ascii="David" w:hAnsi="David"/>
          <w:color w:val="000000"/>
          <w:sz w:val="28"/>
          <w:szCs w:val="28"/>
          <w:rtl/>
        </w:rPr>
        <w:t xml:space="preserve">יכולת גבוהה בכלי אופיס בדגש על </w:t>
      </w:r>
      <w:r w:rsidRPr="00815CE0">
        <w:rPr>
          <w:rFonts w:ascii="David" w:hAnsi="David"/>
          <w:color w:val="000000"/>
          <w:sz w:val="28"/>
          <w:szCs w:val="28"/>
        </w:rPr>
        <w:t>Excel</w:t>
      </w:r>
    </w:p>
    <w:p w:rsidR="00CC4C33" w:rsidRDefault="00BF188B" w:rsidP="00BF188B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David" w:hAnsi="David"/>
          <w:color w:val="000000"/>
          <w:sz w:val="28"/>
          <w:szCs w:val="28"/>
        </w:rPr>
      </w:pPr>
      <w:r>
        <w:rPr>
          <w:rFonts w:ascii="David" w:hAnsi="David" w:hint="cs"/>
          <w:color w:val="000000"/>
          <w:sz w:val="28"/>
          <w:szCs w:val="28"/>
          <w:rtl/>
        </w:rPr>
        <w:t>יוזמה ו</w:t>
      </w:r>
      <w:r w:rsidRPr="004A0B20">
        <w:rPr>
          <w:rFonts w:ascii="David" w:hAnsi="David" w:hint="eastAsia"/>
          <w:color w:val="000000"/>
          <w:sz w:val="28"/>
          <w:szCs w:val="28"/>
          <w:rtl/>
        </w:rPr>
        <w:t>הנעת</w:t>
      </w:r>
      <w:r w:rsidRPr="004A0B20">
        <w:rPr>
          <w:rFonts w:ascii="David" w:hAnsi="David"/>
          <w:color w:val="000000"/>
          <w:sz w:val="28"/>
          <w:szCs w:val="28"/>
          <w:rtl/>
        </w:rPr>
        <w:t xml:space="preserve"> </w:t>
      </w:r>
      <w:r w:rsidRPr="004A0B20">
        <w:rPr>
          <w:rFonts w:ascii="David" w:hAnsi="David" w:hint="eastAsia"/>
          <w:color w:val="000000"/>
          <w:sz w:val="28"/>
          <w:szCs w:val="28"/>
          <w:rtl/>
        </w:rPr>
        <w:t>תהליכים</w:t>
      </w:r>
    </w:p>
    <w:p w:rsidR="00BF188B" w:rsidRPr="004A0B20" w:rsidRDefault="00BF188B" w:rsidP="004A0B20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David" w:hAnsi="David"/>
          <w:color w:val="000000"/>
          <w:sz w:val="28"/>
          <w:szCs w:val="28"/>
          <w:rtl/>
        </w:rPr>
      </w:pPr>
      <w:r w:rsidRPr="004A0B20">
        <w:rPr>
          <w:rFonts w:ascii="David" w:hAnsi="David"/>
          <w:color w:val="000000"/>
          <w:sz w:val="28"/>
          <w:szCs w:val="28"/>
          <w:rtl/>
        </w:rPr>
        <w:t>יכולת עמידה בלחצים, עבודת צוות, רמה בינאישית גבוהה</w:t>
      </w:r>
    </w:p>
    <w:p w:rsidR="00BF188B" w:rsidRPr="004A0B20" w:rsidRDefault="00BF188B" w:rsidP="004A0B20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David" w:hAnsi="David"/>
          <w:color w:val="000000"/>
          <w:sz w:val="28"/>
          <w:szCs w:val="28"/>
          <w:rtl/>
        </w:rPr>
      </w:pPr>
      <w:r w:rsidRPr="004A0B20">
        <w:rPr>
          <w:rFonts w:ascii="David" w:hAnsi="David"/>
          <w:color w:val="000000"/>
          <w:sz w:val="28"/>
          <w:szCs w:val="28"/>
          <w:rtl/>
        </w:rPr>
        <w:t>חשיבה אסטרטגית ויצירתית</w:t>
      </w:r>
    </w:p>
    <w:p w:rsidR="00CC4C33" w:rsidRPr="004A0B20" w:rsidRDefault="00CC4C33" w:rsidP="00B3421B">
      <w:pPr>
        <w:autoSpaceDE w:val="0"/>
        <w:autoSpaceDN w:val="0"/>
        <w:adjustRightInd w:val="0"/>
        <w:rPr>
          <w:rFonts w:ascii="David" w:hAnsi="David"/>
          <w:color w:val="000000"/>
          <w:sz w:val="28"/>
          <w:szCs w:val="28"/>
        </w:rPr>
      </w:pPr>
      <w:r w:rsidRPr="00B3421B">
        <w:rPr>
          <w:rFonts w:ascii="David" w:hAnsi="David" w:hint="cs"/>
          <w:color w:val="000000"/>
          <w:sz w:val="28"/>
          <w:szCs w:val="28"/>
          <w:rtl/>
        </w:rPr>
        <w:t>המשרה כוללת עבודה שוטפת מול כלל גורמי הרשות, כמו גם מול אנשי כספים ובכירים בחברות הממשלתיות.</w:t>
      </w:r>
    </w:p>
    <w:p w:rsidR="00940780" w:rsidRDefault="00940780" w:rsidP="00940780">
      <w:pPr>
        <w:widowControl/>
        <w:autoSpaceDE w:val="0"/>
        <w:autoSpaceDN w:val="0"/>
        <w:adjustRightInd w:val="0"/>
        <w:rPr>
          <w:rFonts w:ascii="David" w:eastAsiaTheme="minorHAnsi" w:hAnsiTheme="minorHAnsi"/>
          <w:color w:val="000000"/>
          <w:sz w:val="28"/>
          <w:szCs w:val="28"/>
          <w:rtl/>
        </w:rPr>
      </w:pPr>
    </w:p>
    <w:p w:rsidR="00A55088" w:rsidRPr="00A44723" w:rsidRDefault="007368D3" w:rsidP="00A44723">
      <w:pPr>
        <w:widowControl/>
        <w:autoSpaceDE w:val="0"/>
        <w:autoSpaceDN w:val="0"/>
        <w:adjustRightInd w:val="0"/>
        <w:rPr>
          <w:rFonts w:eastAsiaTheme="minorHAnsi" w:cs="Times New Roman"/>
          <w:color w:val="0000FF"/>
          <w:sz w:val="28"/>
          <w:szCs w:val="28"/>
          <w:rtl/>
        </w:rPr>
      </w:pPr>
      <w:r>
        <w:rPr>
          <w:rFonts w:ascii="David" w:eastAsiaTheme="minorHAnsi" w:hAnsiTheme="minorHAnsi" w:hint="cs"/>
          <w:color w:val="000000"/>
          <w:sz w:val="28"/>
          <w:szCs w:val="28"/>
          <w:rtl/>
        </w:rPr>
        <w:t>קורות</w:t>
      </w:r>
      <w:r>
        <w:rPr>
          <w:rFonts w:ascii="David" w:eastAsiaTheme="minorHAnsi" w:hAnsiTheme="minorHAnsi"/>
          <w:color w:val="000000"/>
          <w:sz w:val="28"/>
          <w:szCs w:val="28"/>
        </w:rPr>
        <w:t xml:space="preserve"> </w:t>
      </w:r>
      <w:r>
        <w:rPr>
          <w:rFonts w:ascii="David" w:eastAsiaTheme="minorHAnsi" w:hAnsiTheme="minorHAnsi" w:hint="cs"/>
          <w:color w:val="000000"/>
          <w:sz w:val="28"/>
          <w:szCs w:val="28"/>
          <w:rtl/>
        </w:rPr>
        <w:t>חיים</w:t>
      </w:r>
      <w:r w:rsidR="006076B3">
        <w:rPr>
          <w:rFonts w:asciiTheme="minorHAnsi" w:eastAsiaTheme="minorHAnsi" w:hAnsiTheme="minorHAnsi" w:hint="cs"/>
          <w:color w:val="000000"/>
          <w:sz w:val="28"/>
          <w:szCs w:val="28"/>
          <w:rtl/>
        </w:rPr>
        <w:t xml:space="preserve">, בצירוף גיליון ציונים עדכני, </w:t>
      </w:r>
      <w:r>
        <w:rPr>
          <w:rFonts w:ascii="David" w:eastAsiaTheme="minorHAnsi" w:hAnsiTheme="minorHAnsi" w:hint="cs"/>
          <w:color w:val="000000"/>
          <w:sz w:val="28"/>
          <w:szCs w:val="28"/>
          <w:rtl/>
        </w:rPr>
        <w:t>ניתן</w:t>
      </w:r>
      <w:r>
        <w:rPr>
          <w:rFonts w:ascii="David" w:eastAsiaTheme="minorHAnsi" w:hAnsiTheme="minorHAnsi"/>
          <w:color w:val="000000"/>
          <w:sz w:val="28"/>
          <w:szCs w:val="28"/>
        </w:rPr>
        <w:t xml:space="preserve"> </w:t>
      </w:r>
      <w:r>
        <w:rPr>
          <w:rFonts w:ascii="David" w:eastAsiaTheme="minorHAnsi" w:hAnsiTheme="minorHAnsi" w:hint="cs"/>
          <w:color w:val="000000"/>
          <w:sz w:val="28"/>
          <w:szCs w:val="28"/>
          <w:rtl/>
        </w:rPr>
        <w:t>לשלוח</w:t>
      </w:r>
      <w:r>
        <w:rPr>
          <w:rFonts w:ascii="David" w:eastAsiaTheme="minorHAnsi" w:hAnsiTheme="minorHAnsi"/>
          <w:color w:val="000000"/>
          <w:sz w:val="28"/>
          <w:szCs w:val="28"/>
        </w:rPr>
        <w:t xml:space="preserve"> </w:t>
      </w:r>
      <w:r>
        <w:rPr>
          <w:rFonts w:ascii="David" w:eastAsiaTheme="minorHAnsi" w:hAnsiTheme="minorHAnsi" w:hint="cs"/>
          <w:color w:val="000000"/>
          <w:sz w:val="28"/>
          <w:szCs w:val="28"/>
          <w:rtl/>
        </w:rPr>
        <w:t>למייל</w:t>
      </w:r>
      <w:r w:rsidR="006076B3">
        <w:rPr>
          <w:rFonts w:ascii="David" w:eastAsiaTheme="minorHAnsi" w:hAnsiTheme="minorHAnsi" w:hint="cs"/>
          <w:color w:val="000000"/>
          <w:sz w:val="28"/>
          <w:szCs w:val="28"/>
          <w:rtl/>
        </w:rPr>
        <w:t xml:space="preserve"> </w:t>
      </w:r>
      <w:r w:rsidR="00A44723" w:rsidRPr="00A44723">
        <w:rPr>
          <w:sz w:val="28"/>
          <w:szCs w:val="28"/>
        </w:rPr>
        <w:t>irisbg@gca.gov.il</w:t>
      </w:r>
    </w:p>
    <w:p w:rsidR="006076B3" w:rsidRDefault="006076B3" w:rsidP="00C76F7C">
      <w:pPr>
        <w:widowControl/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8"/>
          <w:szCs w:val="28"/>
          <w:rtl/>
        </w:rPr>
      </w:pPr>
      <w:r w:rsidRPr="006076B3">
        <w:rPr>
          <w:rFonts w:asciiTheme="minorHAnsi" w:eastAsiaTheme="minorHAnsi" w:hAnsiTheme="minorHAnsi"/>
          <w:color w:val="000000"/>
          <w:sz w:val="28"/>
          <w:szCs w:val="28"/>
          <w:rtl/>
        </w:rPr>
        <w:t>תאריך אחרון להגשת מועמדו</w:t>
      </w:r>
      <w:r w:rsidRPr="00A44723">
        <w:rPr>
          <w:rFonts w:asciiTheme="minorHAnsi" w:eastAsiaTheme="minorHAnsi" w:hAnsiTheme="minorHAnsi"/>
          <w:color w:val="000000"/>
          <w:sz w:val="28"/>
          <w:szCs w:val="28"/>
          <w:rtl/>
        </w:rPr>
        <w:t>ת</w:t>
      </w:r>
      <w:r w:rsidR="00227B71" w:rsidRPr="00A44723">
        <w:rPr>
          <w:rFonts w:asciiTheme="minorHAnsi" w:eastAsiaTheme="minorHAnsi" w:hAnsiTheme="minorHAnsi" w:hint="cs"/>
          <w:color w:val="000000"/>
          <w:sz w:val="28"/>
          <w:szCs w:val="28"/>
          <w:rtl/>
        </w:rPr>
        <w:t xml:space="preserve"> </w:t>
      </w:r>
      <w:r w:rsidR="00C90090">
        <w:rPr>
          <w:rFonts w:asciiTheme="minorHAnsi" w:eastAsiaTheme="minorHAnsi" w:hAnsiTheme="minorHAnsi"/>
          <w:color w:val="000000"/>
          <w:sz w:val="28"/>
          <w:szCs w:val="28"/>
          <w:rtl/>
        </w:rPr>
        <w:t>–</w:t>
      </w:r>
      <w:r w:rsidRPr="00A44723">
        <w:rPr>
          <w:rFonts w:asciiTheme="minorHAnsi" w:eastAsiaTheme="minorHAnsi" w:hAnsiTheme="minorHAnsi" w:hint="cs"/>
          <w:color w:val="000000"/>
          <w:sz w:val="28"/>
          <w:szCs w:val="28"/>
          <w:rtl/>
        </w:rPr>
        <w:t xml:space="preserve"> </w:t>
      </w:r>
      <w:r w:rsidR="00C76F7C">
        <w:rPr>
          <w:rFonts w:asciiTheme="minorHAnsi" w:eastAsiaTheme="minorHAnsi" w:hAnsiTheme="minorHAnsi" w:hint="cs"/>
          <w:color w:val="000000"/>
          <w:sz w:val="28"/>
          <w:szCs w:val="28"/>
          <w:rtl/>
        </w:rPr>
        <w:t>12.2.2019</w:t>
      </w:r>
      <w:r w:rsidR="00EB221B">
        <w:rPr>
          <w:rFonts w:asciiTheme="minorHAnsi" w:eastAsiaTheme="minorHAnsi" w:hAnsiTheme="minorHAnsi" w:hint="cs"/>
          <w:color w:val="000000"/>
          <w:sz w:val="28"/>
          <w:szCs w:val="28"/>
          <w:rtl/>
        </w:rPr>
        <w:t xml:space="preserve"> </w:t>
      </w:r>
      <w:r w:rsidR="00DC3E18">
        <w:rPr>
          <w:rFonts w:asciiTheme="minorHAnsi" w:eastAsiaTheme="minorHAnsi" w:hAnsiTheme="minorHAnsi" w:hint="cs"/>
          <w:color w:val="000000"/>
          <w:sz w:val="28"/>
          <w:szCs w:val="28"/>
          <w:rtl/>
        </w:rPr>
        <w:t>אירי</w:t>
      </w:r>
      <w:r w:rsidR="00EB221B">
        <w:rPr>
          <w:rFonts w:asciiTheme="minorHAnsi" w:eastAsiaTheme="minorHAnsi" w:hAnsiTheme="minorHAnsi" w:hint="cs"/>
          <w:color w:val="000000"/>
          <w:sz w:val="28"/>
          <w:szCs w:val="28"/>
          <w:rtl/>
        </w:rPr>
        <w:t>ס</w:t>
      </w:r>
    </w:p>
    <w:p w:rsidR="00CC4C33" w:rsidRPr="00EB221B" w:rsidRDefault="006076B3" w:rsidP="00B3421B">
      <w:pPr>
        <w:widowControl/>
        <w:autoSpaceDE w:val="0"/>
        <w:autoSpaceDN w:val="0"/>
        <w:adjustRightInd w:val="0"/>
        <w:jc w:val="center"/>
        <w:rPr>
          <w:rFonts w:ascii="David" w:eastAsiaTheme="minorHAnsi" w:hAnsiTheme="minorHAnsi"/>
          <w:b/>
          <w:bCs/>
          <w:color w:val="000000"/>
          <w:sz w:val="28"/>
          <w:szCs w:val="28"/>
          <w:rtl/>
        </w:rPr>
      </w:pPr>
      <w:r w:rsidRPr="00EB221B">
        <w:rPr>
          <w:rFonts w:ascii="David" w:eastAsiaTheme="minorHAnsi" w:hAnsiTheme="minorHAnsi" w:hint="cs"/>
          <w:b/>
          <w:bCs/>
          <w:color w:val="000000"/>
          <w:sz w:val="28"/>
          <w:szCs w:val="28"/>
          <w:rtl/>
        </w:rPr>
        <w:t>מקום</w:t>
      </w:r>
      <w:r w:rsidRPr="00EB221B">
        <w:rPr>
          <w:rFonts w:ascii="David" w:eastAsiaTheme="minorHAnsi" w:hAnsiTheme="minorHAnsi"/>
          <w:b/>
          <w:bCs/>
          <w:color w:val="000000"/>
          <w:sz w:val="28"/>
          <w:szCs w:val="28"/>
        </w:rPr>
        <w:t xml:space="preserve"> </w:t>
      </w:r>
      <w:r w:rsidRPr="00EB221B">
        <w:rPr>
          <w:rFonts w:ascii="David" w:eastAsiaTheme="minorHAnsi" w:hAnsiTheme="minorHAnsi" w:hint="cs"/>
          <w:b/>
          <w:bCs/>
          <w:color w:val="000000"/>
          <w:sz w:val="28"/>
          <w:szCs w:val="28"/>
          <w:rtl/>
        </w:rPr>
        <w:t>העבודה</w:t>
      </w:r>
      <w:r w:rsidRPr="00EB221B">
        <w:rPr>
          <w:rFonts w:ascii="David" w:eastAsiaTheme="minorHAnsi" w:hAnsiTheme="minorHAnsi"/>
          <w:b/>
          <w:bCs/>
          <w:color w:val="000000"/>
          <w:sz w:val="28"/>
          <w:szCs w:val="28"/>
        </w:rPr>
        <w:t xml:space="preserve"> </w:t>
      </w:r>
      <w:r w:rsidR="00B3421B" w:rsidRPr="00EB221B">
        <w:rPr>
          <w:rFonts w:ascii="David" w:eastAsiaTheme="minorHAnsi" w:hAnsiTheme="minorHAnsi" w:hint="cs"/>
          <w:b/>
          <w:bCs/>
          <w:color w:val="000000"/>
          <w:sz w:val="28"/>
          <w:szCs w:val="28"/>
          <w:rtl/>
        </w:rPr>
        <w:t>ירושלים</w:t>
      </w:r>
    </w:p>
    <w:p w:rsidR="00940780" w:rsidRPr="00940780" w:rsidRDefault="00BF188B" w:rsidP="00940780">
      <w:pPr>
        <w:pStyle w:val="a7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 w:hint="cs"/>
          <w:color w:val="000000"/>
          <w:sz w:val="28"/>
          <w:szCs w:val="28"/>
          <w:rtl/>
        </w:rPr>
        <w:t>ת</w:t>
      </w:r>
      <w:r w:rsidR="00EB221B">
        <w:rPr>
          <w:rFonts w:asciiTheme="minorHAnsi" w:hAnsiTheme="minorHAnsi" w:hint="cs"/>
          <w:color w:val="000000"/>
          <w:sz w:val="28"/>
          <w:szCs w:val="28"/>
          <w:rtl/>
        </w:rPr>
        <w:t>י</w:t>
      </w:r>
      <w:r>
        <w:rPr>
          <w:rFonts w:asciiTheme="minorHAnsi" w:hAnsiTheme="minorHAnsi" w:hint="cs"/>
          <w:color w:val="000000"/>
          <w:sz w:val="28"/>
          <w:szCs w:val="28"/>
          <w:rtl/>
        </w:rPr>
        <w:t xml:space="preserve">נתן </w:t>
      </w:r>
      <w:r w:rsidR="00940780">
        <w:rPr>
          <w:rFonts w:asciiTheme="minorHAnsi" w:hAnsiTheme="minorHAnsi" w:hint="cs"/>
          <w:color w:val="000000"/>
          <w:sz w:val="28"/>
          <w:szCs w:val="28"/>
          <w:rtl/>
        </w:rPr>
        <w:t>עדיפות לסטודנט/</w:t>
      </w:r>
      <w:proofErr w:type="spellStart"/>
      <w:r w:rsidR="00940780">
        <w:rPr>
          <w:rFonts w:asciiTheme="minorHAnsi" w:hAnsiTheme="minorHAnsi" w:hint="cs"/>
          <w:color w:val="000000"/>
          <w:sz w:val="28"/>
          <w:szCs w:val="28"/>
          <w:rtl/>
        </w:rPr>
        <w:t>ית</w:t>
      </w:r>
      <w:proofErr w:type="spellEnd"/>
      <w:r w:rsidR="00940780">
        <w:rPr>
          <w:rFonts w:asciiTheme="minorHAnsi" w:hAnsiTheme="minorHAnsi" w:hint="cs"/>
          <w:color w:val="000000"/>
          <w:sz w:val="28"/>
          <w:szCs w:val="28"/>
          <w:rtl/>
        </w:rPr>
        <w:t xml:space="preserve"> לחשבונאות</w:t>
      </w:r>
    </w:p>
    <w:sectPr w:rsidR="00940780" w:rsidRPr="00940780" w:rsidSect="00A57085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40" w:right="1797" w:bottom="1276" w:left="1797" w:header="142" w:footer="352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01B" w:rsidRDefault="00BC301B" w:rsidP="00CB2A0B">
      <w:r>
        <w:separator/>
      </w:r>
    </w:p>
  </w:endnote>
  <w:endnote w:type="continuationSeparator" w:id="0">
    <w:p w:rsidR="00BC301B" w:rsidRDefault="00BC301B" w:rsidP="00CB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875" w:rsidRDefault="00D7698E" w:rsidP="00D56A4E">
    <w:pPr>
      <w:pStyle w:val="aa"/>
      <w:pBdr>
        <w:top w:val="single" w:sz="4" w:space="1" w:color="auto"/>
      </w:pBdr>
      <w:spacing w:line="360" w:lineRule="auto"/>
      <w:jc w:val="both"/>
      <w:rPr>
        <w:rFonts w:hAnsi="Narkisim" w:cs="FrankRuehl"/>
        <w:sz w:val="26"/>
        <w:szCs w:val="26"/>
      </w:rPr>
    </w:pPr>
    <w:r>
      <w:rPr>
        <w:rFonts w:cs="FrankRuehl" w:hint="cs"/>
        <w:b/>
        <w:bCs/>
        <w:sz w:val="26"/>
        <w:szCs w:val="26"/>
        <w:rtl/>
      </w:rPr>
      <w:t xml:space="preserve">בניין 23 המגדל, קומה 8, הגן הטכנולוגי מלחה, ירושלים </w:t>
    </w:r>
    <w:r w:rsidR="00CB2A0B">
      <w:rPr>
        <w:rFonts w:cs="FrankRuehl" w:hint="cs"/>
        <w:b/>
        <w:bCs/>
        <w:sz w:val="26"/>
        <w:szCs w:val="26"/>
        <w:rtl/>
      </w:rPr>
      <w:t>9695102</w:t>
    </w:r>
    <w:r>
      <w:rPr>
        <w:rFonts w:cs="FrankRuehl" w:hint="cs"/>
        <w:b/>
        <w:bCs/>
        <w:sz w:val="26"/>
        <w:szCs w:val="26"/>
        <w:rtl/>
      </w:rPr>
      <w:t>,</w:t>
    </w:r>
    <w:r>
      <w:rPr>
        <w:rFonts w:cs="FrankRuehl"/>
        <w:b/>
        <w:bCs/>
        <w:sz w:val="26"/>
        <w:szCs w:val="26"/>
        <w:rtl/>
      </w:rPr>
      <w:br/>
    </w:r>
    <w:r>
      <w:rPr>
        <w:rFonts w:cs="FrankRuehl" w:hint="cs"/>
        <w:b/>
        <w:bCs/>
        <w:sz w:val="26"/>
        <w:szCs w:val="26"/>
        <w:rtl/>
      </w:rPr>
      <w:t>טל': 02-5421500,</w:t>
    </w:r>
    <w:r>
      <w:rPr>
        <w:rFonts w:cs="FrankRuehl" w:hint="cs"/>
        <w:b/>
        <w:bCs/>
        <w:sz w:val="26"/>
        <w:szCs w:val="26"/>
        <w:rtl/>
      </w:rPr>
      <w:tab/>
    </w:r>
    <w:r>
      <w:rPr>
        <w:rFonts w:cs="FrankRuehl" w:hint="cs"/>
        <w:b/>
        <w:bCs/>
        <w:sz w:val="26"/>
        <w:szCs w:val="26"/>
        <w:rtl/>
      </w:rPr>
      <w:tab/>
      <w:t xml:space="preserve"> פקס: 02-5695310</w:t>
    </w:r>
    <w:r w:rsidRPr="00495A32">
      <w:rPr>
        <w:rFonts w:hAnsi="Narkisim" w:hint="cs"/>
        <w:b/>
        <w:bCs/>
        <w:rtl/>
      </w:rPr>
      <w:br/>
    </w:r>
    <w:r>
      <w:rPr>
        <w:rFonts w:hint="cs"/>
        <w:b/>
        <w:bCs/>
        <w:rtl/>
      </w:rPr>
      <w:t>כתובתנו באינטרנט:</w:t>
    </w:r>
    <w:r>
      <w:rPr>
        <w:b/>
        <w:bCs/>
      </w:rPr>
      <w:t>www.gca.gov.il</w:t>
    </w:r>
    <w:r>
      <w:rPr>
        <w:rFonts w:hint="cs"/>
        <w:b/>
        <w:bCs/>
        <w:rtl/>
      </w:rPr>
      <w:tab/>
    </w:r>
    <w:r w:rsidR="00CB2A0B">
      <w:rPr>
        <w:b/>
        <w:bCs/>
        <w:noProof/>
      </w:rPr>
      <w:drawing>
        <wp:inline distT="0" distB="0" distL="0" distR="0" wp14:anchorId="3A5E1C8A" wp14:editId="4779A822">
          <wp:extent cx="448945" cy="283845"/>
          <wp:effectExtent l="0" t="0" r="8255" b="1905"/>
          <wp:docPr id="3" name="תמונה 3" descr="מוקטן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מוקטן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b/>
        <w:bCs/>
        <w:rtl/>
      </w:rPr>
      <w:tab/>
      <w:t xml:space="preserve">שער הממשלה : </w:t>
    </w:r>
    <w:r>
      <w:rPr>
        <w:b/>
        <w:bCs/>
      </w:rPr>
      <w:t>www.gov.il</w:t>
    </w:r>
  </w:p>
  <w:p w:rsidR="00D535CB" w:rsidRPr="00BC0875" w:rsidRDefault="00BC301B" w:rsidP="00BC087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5CB" w:rsidRPr="003B503E" w:rsidRDefault="00D7698E" w:rsidP="00C90090">
    <w:pPr>
      <w:pStyle w:val="aa"/>
      <w:pBdr>
        <w:top w:val="single" w:sz="4" w:space="1" w:color="auto"/>
      </w:pBdr>
      <w:tabs>
        <w:tab w:val="clear" w:pos="4153"/>
        <w:tab w:val="clear" w:pos="8306"/>
        <w:tab w:val="center" w:pos="4172"/>
        <w:tab w:val="right" w:pos="8312"/>
      </w:tabs>
      <w:spacing w:line="360" w:lineRule="auto"/>
      <w:ind w:right="-180"/>
      <w:jc w:val="both"/>
      <w:rPr>
        <w:b/>
        <w:bCs/>
      </w:rPr>
    </w:pPr>
    <w:r>
      <w:rPr>
        <w:rFonts w:cs="FrankRuehl" w:hint="cs"/>
        <w:b/>
        <w:bCs/>
        <w:sz w:val="26"/>
        <w:szCs w:val="26"/>
        <w:rtl/>
      </w:rPr>
      <w:t xml:space="preserve">בניין 23 המגדל, קומה 8, הגן הטכנולוגי מלחה, ירושלים </w:t>
    </w:r>
    <w:r w:rsidR="00CB2A0B">
      <w:rPr>
        <w:rFonts w:cs="FrankRuehl" w:hint="cs"/>
        <w:b/>
        <w:bCs/>
        <w:sz w:val="26"/>
        <w:szCs w:val="26"/>
        <w:rtl/>
      </w:rPr>
      <w:t>9695102</w:t>
    </w:r>
    <w:r>
      <w:rPr>
        <w:rFonts w:cs="FrankRuehl" w:hint="cs"/>
        <w:b/>
        <w:bCs/>
        <w:sz w:val="26"/>
        <w:szCs w:val="26"/>
        <w:rtl/>
      </w:rPr>
      <w:t>,</w:t>
    </w:r>
    <w:r>
      <w:rPr>
        <w:rFonts w:cs="FrankRuehl"/>
        <w:b/>
        <w:bCs/>
        <w:sz w:val="26"/>
        <w:szCs w:val="26"/>
        <w:rtl/>
      </w:rPr>
      <w:br/>
    </w:r>
    <w:r>
      <w:rPr>
        <w:rFonts w:cs="FrankRuehl" w:hint="cs"/>
        <w:b/>
        <w:bCs/>
        <w:sz w:val="26"/>
        <w:szCs w:val="26"/>
        <w:rtl/>
      </w:rPr>
      <w:t>טל': 02-54215</w:t>
    </w:r>
    <w:r w:rsidR="00C90090">
      <w:rPr>
        <w:rFonts w:cs="FrankRuehl" w:hint="cs"/>
        <w:b/>
        <w:bCs/>
        <w:sz w:val="26"/>
        <w:szCs w:val="26"/>
        <w:rtl/>
      </w:rPr>
      <w:t>27</w:t>
    </w:r>
    <w:r>
      <w:rPr>
        <w:rFonts w:cs="FrankRuehl" w:hint="cs"/>
        <w:b/>
        <w:bCs/>
        <w:sz w:val="26"/>
        <w:szCs w:val="26"/>
        <w:rtl/>
      </w:rPr>
      <w:t>,</w:t>
    </w:r>
    <w:r>
      <w:rPr>
        <w:rFonts w:cs="FrankRuehl" w:hint="cs"/>
        <w:b/>
        <w:bCs/>
        <w:sz w:val="26"/>
        <w:szCs w:val="26"/>
        <w:rtl/>
      </w:rPr>
      <w:tab/>
    </w:r>
    <w:r w:rsidR="00A57085">
      <w:rPr>
        <w:rFonts w:cs="FrankRuehl" w:hint="cs"/>
        <w:b/>
        <w:bCs/>
        <w:sz w:val="26"/>
        <w:szCs w:val="26"/>
        <w:rtl/>
      </w:rPr>
      <w:tab/>
    </w:r>
    <w:r>
      <w:rPr>
        <w:rFonts w:cs="FrankRuehl" w:hint="cs"/>
        <w:b/>
        <w:bCs/>
        <w:sz w:val="26"/>
        <w:szCs w:val="26"/>
        <w:rtl/>
      </w:rPr>
      <w:t xml:space="preserve"> פקס: 02-5695</w:t>
    </w:r>
    <w:r w:rsidR="00C90090">
      <w:rPr>
        <w:rFonts w:cs="FrankRuehl" w:hint="cs"/>
        <w:b/>
        <w:bCs/>
        <w:sz w:val="26"/>
        <w:szCs w:val="26"/>
        <w:rtl/>
      </w:rPr>
      <w:t>308</w:t>
    </w:r>
    <w:r w:rsidRPr="00495A32">
      <w:rPr>
        <w:rFonts w:hAnsi="Narkisim" w:hint="cs"/>
        <w:b/>
        <w:bCs/>
        <w:rtl/>
      </w:rPr>
      <w:br/>
    </w:r>
    <w:r w:rsidRPr="00495A32">
      <w:rPr>
        <w:rFonts w:hint="cs"/>
        <w:b/>
        <w:bCs/>
        <w:rtl/>
      </w:rPr>
      <w:t>כתובתנו באינטרנט:</w:t>
    </w:r>
    <w:r w:rsidRPr="00495A32">
      <w:rPr>
        <w:b/>
        <w:bCs/>
      </w:rPr>
      <w:t>www.gca.gov.il</w:t>
    </w:r>
    <w:r w:rsidRPr="00495A32">
      <w:rPr>
        <w:rFonts w:hint="cs"/>
        <w:b/>
        <w:bCs/>
        <w:rtl/>
      </w:rPr>
      <w:tab/>
    </w:r>
    <w:r w:rsidR="00CB2A0B">
      <w:rPr>
        <w:rFonts w:hint="cs"/>
        <w:b/>
        <w:bCs/>
        <w:noProof/>
        <w:rtl/>
      </w:rPr>
      <w:drawing>
        <wp:inline distT="0" distB="0" distL="0" distR="0" wp14:anchorId="4949C76D" wp14:editId="2E747FAF">
          <wp:extent cx="444500" cy="287655"/>
          <wp:effectExtent l="0" t="0" r="0" b="0"/>
          <wp:docPr id="1" name="תמונה 1" descr="מוקטן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מוקטן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b/>
        <w:bCs/>
        <w:rtl/>
      </w:rPr>
      <w:tab/>
    </w:r>
    <w:r w:rsidRPr="00495A32">
      <w:rPr>
        <w:rFonts w:hint="cs"/>
        <w:b/>
        <w:bCs/>
        <w:rtl/>
      </w:rPr>
      <w:t xml:space="preserve">שער הממשלה : </w:t>
    </w:r>
    <w:r w:rsidRPr="00495A32">
      <w:rPr>
        <w:b/>
        <w:bCs/>
      </w:rPr>
      <w:t>www.gov.il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01B" w:rsidRDefault="00BC301B" w:rsidP="00CB2A0B">
      <w:r>
        <w:separator/>
      </w:r>
    </w:p>
  </w:footnote>
  <w:footnote w:type="continuationSeparator" w:id="0">
    <w:p w:rsidR="00BC301B" w:rsidRDefault="00BC301B" w:rsidP="00CB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5C" w:rsidRDefault="00D7698E" w:rsidP="00245C5C">
    <w:pPr>
      <w:pStyle w:val="a8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245C5C" w:rsidRDefault="00BC30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C5C" w:rsidRDefault="00D7698E" w:rsidP="00245C5C">
    <w:pPr>
      <w:pStyle w:val="a8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C90090">
      <w:rPr>
        <w:rStyle w:val="ac"/>
        <w:noProof/>
        <w:rtl/>
      </w:rPr>
      <w:t>2</w:t>
    </w:r>
    <w:r>
      <w:rPr>
        <w:rStyle w:val="ac"/>
        <w:rtl/>
      </w:rPr>
      <w:fldChar w:fldCharType="end"/>
    </w:r>
  </w:p>
  <w:p w:rsidR="00245C5C" w:rsidRDefault="00BC301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02" w:rsidRDefault="00BC301B" w:rsidP="006B0902">
    <w:pPr>
      <w:pStyle w:val="a8"/>
      <w:jc w:val="center"/>
      <w:rPr>
        <w:b/>
        <w:bCs/>
        <w:szCs w:val="40"/>
        <w:rtl/>
      </w:rPr>
    </w:pPr>
  </w:p>
  <w:p w:rsidR="006B0902" w:rsidRPr="003B503E" w:rsidRDefault="00BC301B" w:rsidP="006B0902">
    <w:pPr>
      <w:pStyle w:val="a8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3C2"/>
    <w:multiLevelType w:val="hybridMultilevel"/>
    <w:tmpl w:val="3DE4AE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B82797"/>
    <w:multiLevelType w:val="multilevel"/>
    <w:tmpl w:val="CB2CFB36"/>
    <w:numStyleLink w:val="-"/>
  </w:abstractNum>
  <w:abstractNum w:abstractNumId="2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3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90D37"/>
    <w:multiLevelType w:val="multilevel"/>
    <w:tmpl w:val="2C7611E6"/>
    <w:numStyleLink w:val="-0"/>
  </w:abstractNum>
  <w:abstractNum w:abstractNumId="5" w15:restartNumberingAfterBreak="0">
    <w:nsid w:val="30736A68"/>
    <w:multiLevelType w:val="hybridMultilevel"/>
    <w:tmpl w:val="207A3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D4CEE"/>
    <w:multiLevelType w:val="multilevel"/>
    <w:tmpl w:val="2C7611E6"/>
    <w:numStyleLink w:val="-0"/>
  </w:abstractNum>
  <w:abstractNum w:abstractNumId="7" w15:restartNumberingAfterBreak="0">
    <w:nsid w:val="4BE30A74"/>
    <w:multiLevelType w:val="hybridMultilevel"/>
    <w:tmpl w:val="110E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13D25"/>
    <w:multiLevelType w:val="hybridMultilevel"/>
    <w:tmpl w:val="C3E4913A"/>
    <w:lvl w:ilvl="0" w:tplc="18200CBC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63965"/>
    <w:multiLevelType w:val="multilevel"/>
    <w:tmpl w:val="CB2CFB36"/>
    <w:numStyleLink w:val="-"/>
  </w:abstractNum>
  <w:abstractNum w:abstractNumId="10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1" w15:restartNumberingAfterBreak="0">
    <w:nsid w:val="62791A4C"/>
    <w:multiLevelType w:val="hybridMultilevel"/>
    <w:tmpl w:val="F7204342"/>
    <w:lvl w:ilvl="0" w:tplc="FA20361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F1C64"/>
    <w:multiLevelType w:val="hybridMultilevel"/>
    <w:tmpl w:val="BA98EB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0B"/>
    <w:rsid w:val="00014182"/>
    <w:rsid w:val="00047C97"/>
    <w:rsid w:val="000520B7"/>
    <w:rsid w:val="00052A0A"/>
    <w:rsid w:val="000568CE"/>
    <w:rsid w:val="00066383"/>
    <w:rsid w:val="00082042"/>
    <w:rsid w:val="00093B9D"/>
    <w:rsid w:val="000C04AE"/>
    <w:rsid w:val="000C1820"/>
    <w:rsid w:val="000E6098"/>
    <w:rsid w:val="000E632C"/>
    <w:rsid w:val="0010326C"/>
    <w:rsid w:val="00157FF3"/>
    <w:rsid w:val="001611C6"/>
    <w:rsid w:val="00164B30"/>
    <w:rsid w:val="0018292D"/>
    <w:rsid w:val="001A768B"/>
    <w:rsid w:val="001A7C42"/>
    <w:rsid w:val="001C4F6D"/>
    <w:rsid w:val="001D3827"/>
    <w:rsid w:val="001D55DD"/>
    <w:rsid w:val="001E548A"/>
    <w:rsid w:val="00223EAD"/>
    <w:rsid w:val="00227B71"/>
    <w:rsid w:val="0024775A"/>
    <w:rsid w:val="00275887"/>
    <w:rsid w:val="002A54A3"/>
    <w:rsid w:val="002A7FEA"/>
    <w:rsid w:val="002E38F4"/>
    <w:rsid w:val="002F197C"/>
    <w:rsid w:val="00325E01"/>
    <w:rsid w:val="00361114"/>
    <w:rsid w:val="003840FE"/>
    <w:rsid w:val="00393C6A"/>
    <w:rsid w:val="003A1D7A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965D4"/>
    <w:rsid w:val="004A0B20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27E7D"/>
    <w:rsid w:val="00534452"/>
    <w:rsid w:val="005371D8"/>
    <w:rsid w:val="00556BE2"/>
    <w:rsid w:val="005D42E4"/>
    <w:rsid w:val="00600BFA"/>
    <w:rsid w:val="00600F1F"/>
    <w:rsid w:val="00602DAD"/>
    <w:rsid w:val="006076B3"/>
    <w:rsid w:val="006309B0"/>
    <w:rsid w:val="0066664E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706164"/>
    <w:rsid w:val="00735D55"/>
    <w:rsid w:val="007368D3"/>
    <w:rsid w:val="00743847"/>
    <w:rsid w:val="00751B50"/>
    <w:rsid w:val="00757313"/>
    <w:rsid w:val="00757879"/>
    <w:rsid w:val="007611DA"/>
    <w:rsid w:val="00793E5C"/>
    <w:rsid w:val="007A373A"/>
    <w:rsid w:val="007D4118"/>
    <w:rsid w:val="007E2692"/>
    <w:rsid w:val="0080160A"/>
    <w:rsid w:val="00815CE0"/>
    <w:rsid w:val="0082739B"/>
    <w:rsid w:val="00864DB3"/>
    <w:rsid w:val="00867AE5"/>
    <w:rsid w:val="00870D8A"/>
    <w:rsid w:val="00896430"/>
    <w:rsid w:val="008B39D7"/>
    <w:rsid w:val="008E77BE"/>
    <w:rsid w:val="00910BC9"/>
    <w:rsid w:val="00915C9A"/>
    <w:rsid w:val="00935E81"/>
    <w:rsid w:val="00940780"/>
    <w:rsid w:val="00943D4D"/>
    <w:rsid w:val="00986444"/>
    <w:rsid w:val="00990A24"/>
    <w:rsid w:val="009B64FE"/>
    <w:rsid w:val="009E52B5"/>
    <w:rsid w:val="009F7F7A"/>
    <w:rsid w:val="00A15876"/>
    <w:rsid w:val="00A15D5D"/>
    <w:rsid w:val="00A30921"/>
    <w:rsid w:val="00A44723"/>
    <w:rsid w:val="00A55088"/>
    <w:rsid w:val="00A57085"/>
    <w:rsid w:val="00A5751E"/>
    <w:rsid w:val="00A67A4F"/>
    <w:rsid w:val="00A7396A"/>
    <w:rsid w:val="00A73972"/>
    <w:rsid w:val="00A84333"/>
    <w:rsid w:val="00A84658"/>
    <w:rsid w:val="00AA4752"/>
    <w:rsid w:val="00AD0167"/>
    <w:rsid w:val="00AF1C47"/>
    <w:rsid w:val="00AF7760"/>
    <w:rsid w:val="00B03E2B"/>
    <w:rsid w:val="00B041F7"/>
    <w:rsid w:val="00B311D4"/>
    <w:rsid w:val="00B3421B"/>
    <w:rsid w:val="00B36FBA"/>
    <w:rsid w:val="00B429D7"/>
    <w:rsid w:val="00B60EE6"/>
    <w:rsid w:val="00B67385"/>
    <w:rsid w:val="00B93390"/>
    <w:rsid w:val="00B93A25"/>
    <w:rsid w:val="00BB393A"/>
    <w:rsid w:val="00BB77A8"/>
    <w:rsid w:val="00BC301B"/>
    <w:rsid w:val="00BD67E7"/>
    <w:rsid w:val="00BF188B"/>
    <w:rsid w:val="00C01906"/>
    <w:rsid w:val="00C171DC"/>
    <w:rsid w:val="00C27AC8"/>
    <w:rsid w:val="00C37F33"/>
    <w:rsid w:val="00C4288F"/>
    <w:rsid w:val="00C76F7C"/>
    <w:rsid w:val="00C84ABA"/>
    <w:rsid w:val="00C90090"/>
    <w:rsid w:val="00CA61AF"/>
    <w:rsid w:val="00CB2A0B"/>
    <w:rsid w:val="00CB40A4"/>
    <w:rsid w:val="00CC356E"/>
    <w:rsid w:val="00CC4C33"/>
    <w:rsid w:val="00CD6DB8"/>
    <w:rsid w:val="00CE0517"/>
    <w:rsid w:val="00CF44BB"/>
    <w:rsid w:val="00D33979"/>
    <w:rsid w:val="00D66453"/>
    <w:rsid w:val="00D731DA"/>
    <w:rsid w:val="00D7698E"/>
    <w:rsid w:val="00D969C1"/>
    <w:rsid w:val="00DC3E18"/>
    <w:rsid w:val="00DD5320"/>
    <w:rsid w:val="00DE069A"/>
    <w:rsid w:val="00DE7CC8"/>
    <w:rsid w:val="00DF73FF"/>
    <w:rsid w:val="00E41B31"/>
    <w:rsid w:val="00E56588"/>
    <w:rsid w:val="00E957EF"/>
    <w:rsid w:val="00E95EEF"/>
    <w:rsid w:val="00EA6729"/>
    <w:rsid w:val="00EB221B"/>
    <w:rsid w:val="00EC303E"/>
    <w:rsid w:val="00EF44C4"/>
    <w:rsid w:val="00EF71D7"/>
    <w:rsid w:val="00F00D41"/>
    <w:rsid w:val="00F0592A"/>
    <w:rsid w:val="00F25ABF"/>
    <w:rsid w:val="00F509E4"/>
    <w:rsid w:val="00F74EF7"/>
    <w:rsid w:val="00F80DA7"/>
    <w:rsid w:val="00F975CB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60FC57"/>
  <w15:docId w15:val="{E4A453A0-2FC1-468E-8B81-567C6EDB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0B"/>
    <w:pPr>
      <w:widowControl w:val="0"/>
      <w:bidi/>
      <w:spacing w:before="0"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spacing w:before="120" w:line="360" w:lineRule="auto"/>
      <w:jc w:val="both"/>
      <w:outlineLvl w:val="0"/>
    </w:pPr>
    <w:rPr>
      <w:rFonts w:eastAsiaTheme="minorHAnsi"/>
      <w:b/>
      <w:bCs/>
      <w:caps/>
      <w:spacing w:val="1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spacing w:before="120" w:line="360" w:lineRule="auto"/>
      <w:jc w:val="both"/>
      <w:outlineLvl w:val="1"/>
    </w:pPr>
    <w:rPr>
      <w:rFonts w:eastAsiaTheme="minorHAnsi"/>
      <w:b/>
      <w:bCs/>
      <w:caps/>
      <w:spacing w:val="1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bidi w:val="0"/>
      <w:spacing w:before="300" w:line="360" w:lineRule="auto"/>
      <w:jc w:val="both"/>
      <w:outlineLvl w:val="2"/>
    </w:pPr>
    <w:rPr>
      <w:rFonts w:eastAsiaTheme="minorHAnsi"/>
      <w:bCs/>
      <w:caps/>
      <w:spacing w:val="1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widowControl/>
      <w:bidi w:val="0"/>
      <w:spacing w:before="300" w:line="360" w:lineRule="auto"/>
      <w:jc w:val="both"/>
      <w:outlineLvl w:val="3"/>
    </w:pPr>
    <w:rPr>
      <w:rFonts w:eastAsiaTheme="minorHAnsi"/>
      <w:b/>
      <w:bCs/>
      <w:caps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bidi w:val="0"/>
      <w:spacing w:before="300" w:line="360" w:lineRule="auto"/>
      <w:jc w:val="both"/>
      <w:outlineLvl w:val="4"/>
    </w:pPr>
    <w:rPr>
      <w:rFonts w:eastAsiaTheme="minorHAnsi"/>
      <w:b/>
      <w:bCs/>
      <w:caps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bidi w:val="0"/>
      <w:spacing w:before="300" w:line="360" w:lineRule="auto"/>
      <w:jc w:val="both"/>
      <w:outlineLvl w:val="5"/>
    </w:pPr>
    <w:rPr>
      <w:rFonts w:eastAsiaTheme="minorHAnsi"/>
      <w:b/>
      <w:bCs/>
      <w:caps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bidi w:val="0"/>
      <w:spacing w:before="300" w:line="360" w:lineRule="auto"/>
      <w:jc w:val="both"/>
      <w:outlineLvl w:val="6"/>
    </w:pPr>
    <w:rPr>
      <w:rFonts w:eastAsiaTheme="minorHAnsi"/>
      <w:b/>
      <w:bCs/>
      <w:caps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widowControl/>
      <w:bidi w:val="0"/>
      <w:spacing w:before="300" w:line="360" w:lineRule="auto"/>
      <w:jc w:val="both"/>
      <w:outlineLvl w:val="7"/>
    </w:pPr>
    <w:rPr>
      <w:rFonts w:eastAsiaTheme="minorHAnsi"/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widowControl/>
      <w:bidi w:val="0"/>
      <w:spacing w:before="300" w:line="360" w:lineRule="auto"/>
      <w:jc w:val="both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spacing w:before="120" w:after="120" w:line="360" w:lineRule="auto"/>
      <w:ind w:left="567" w:right="567"/>
      <w:jc w:val="both"/>
    </w:pPr>
    <w:rPr>
      <w:rFonts w:eastAsiaTheme="minorHAnsi"/>
      <w:i/>
      <w:iCs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widowControl/>
      <w:bidi w:val="0"/>
      <w:spacing w:before="120" w:after="120" w:line="360" w:lineRule="auto"/>
      <w:jc w:val="both"/>
    </w:pPr>
    <w:rPr>
      <w:rFonts w:eastAsiaTheme="minorHAnsi"/>
      <w:b/>
      <w:bCs/>
      <w:color w:val="365F91" w:themeColor="accent1" w:themeShade="BF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482"/>
      <w:jc w:val="both"/>
    </w:pPr>
    <w:rPr>
      <w:rFonts w:eastAsiaTheme="minorHAnsi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jc w:val="both"/>
    </w:pPr>
    <w:rPr>
      <w:rFonts w:eastAsiaTheme="minorHAnsi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238"/>
      <w:jc w:val="both"/>
    </w:pPr>
    <w:rPr>
      <w:rFonts w:eastAsiaTheme="minorHAnsi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440"/>
      <w:jc w:val="both"/>
    </w:pPr>
    <w:rPr>
      <w:rFonts w:eastAsiaTheme="minorHAnsi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1202"/>
      <w:contextualSpacing/>
      <w:jc w:val="both"/>
    </w:pPr>
    <w:rPr>
      <w:rFonts w:eastAsiaTheme="minorHAnsi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tabs>
        <w:tab w:val="right" w:leader="dot" w:pos="8296"/>
      </w:tabs>
      <w:spacing w:before="100" w:after="100"/>
      <w:ind w:left="958"/>
      <w:jc w:val="both"/>
    </w:pPr>
    <w:rPr>
      <w:rFonts w:eastAsiaTheme="minorHAnsi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spacing w:before="100" w:after="100"/>
      <w:ind w:left="720"/>
      <w:jc w:val="both"/>
    </w:pPr>
    <w:rPr>
      <w:rFonts w:eastAsiaTheme="minorHAnsi"/>
    </w:rPr>
  </w:style>
  <w:style w:type="paragraph" w:styleId="a7">
    <w:name w:val="List Paragraph"/>
    <w:basedOn w:val="a"/>
    <w:uiPriority w:val="34"/>
    <w:rsid w:val="00FE3193"/>
    <w:pPr>
      <w:widowControl/>
      <w:spacing w:before="120" w:after="120" w:line="360" w:lineRule="auto"/>
      <w:ind w:left="720"/>
      <w:contextualSpacing/>
      <w:jc w:val="both"/>
    </w:pPr>
    <w:rPr>
      <w:rFonts w:eastAsiaTheme="minorHAnsi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rsid w:val="00CB2A0B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rsid w:val="00CB2A0B"/>
    <w:rPr>
      <w:rFonts w:ascii="Times New Roman" w:eastAsia="Times New Roman" w:hAnsi="Times New Roman" w:cs="David"/>
      <w:sz w:val="24"/>
      <w:szCs w:val="24"/>
    </w:rPr>
  </w:style>
  <w:style w:type="paragraph" w:styleId="aa">
    <w:name w:val="footer"/>
    <w:basedOn w:val="a"/>
    <w:link w:val="ab"/>
    <w:rsid w:val="00CB2A0B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CB2A0B"/>
    <w:rPr>
      <w:rFonts w:ascii="Times New Roman" w:eastAsia="Times New Roman" w:hAnsi="Times New Roman" w:cs="David"/>
      <w:sz w:val="24"/>
      <w:szCs w:val="24"/>
    </w:rPr>
  </w:style>
  <w:style w:type="character" w:styleId="ac">
    <w:name w:val="page number"/>
    <w:basedOn w:val="a0"/>
    <w:rsid w:val="00CB2A0B"/>
  </w:style>
  <w:style w:type="paragraph" w:styleId="ad">
    <w:name w:val="Balloon Text"/>
    <w:basedOn w:val="a"/>
    <w:link w:val="ae"/>
    <w:uiPriority w:val="99"/>
    <w:semiHidden/>
    <w:unhideWhenUsed/>
    <w:rsid w:val="00A57085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A5708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68D3"/>
  </w:style>
  <w:style w:type="character" w:styleId="Hyperlink">
    <w:name w:val="Hyperlink"/>
    <w:basedOn w:val="a0"/>
    <w:uiPriority w:val="99"/>
    <w:unhideWhenUsed/>
    <w:rsid w:val="00A55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he.wikipedia.org/wiki/%D7%A0%D7%9E%D7%9C_%D7%97%D7%99%D7%A4%D7%9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e.wikipedia.org/wiki/%D7%A0%D7%9E%D7%9C_%D7%90%D7%A9%D7%93%D7%95%D7%9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.wikipedia.org/wiki/%D7%97%D7%91%D7%A8%D7%AA_%D7%94%D7%97%D7%A9%D7%9E%D7%9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e.wikipedia.org/wiki/%D7%9E%D7%A7%D7%95%D7%A8%D7%95%D7%AA" TargetMode="External"/><Relationship Id="rId10" Type="http://schemas.openxmlformats.org/officeDocument/2006/relationships/hyperlink" Target="https://he.wikipedia.org/wiki/%D7%97%D7%91%D7%A8%D7%94_%D7%9E%D7%9E%D7%A9%D7%9C%D7%AA%D7%99%D7%A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e.wikipedia.org/wiki/%D7%94%D7%AA%D7%A2%D7%A9%D7%99%D7%99%D7%94_%D7%94%D7%90%D7%95%D7%95%D7%99%D7%A8%D7%99%D7%A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7283-03D5-4442-8048-4DDFC10B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זאב תמיר</dc:creator>
  <cp:lastModifiedBy>דנה מזרחי</cp:lastModifiedBy>
  <cp:revision>3</cp:revision>
  <cp:lastPrinted>2017-03-02T10:45:00Z</cp:lastPrinted>
  <dcterms:created xsi:type="dcterms:W3CDTF">2018-08-05T09:37:00Z</dcterms:created>
  <dcterms:modified xsi:type="dcterms:W3CDTF">2018-10-02T07:30:00Z</dcterms:modified>
</cp:coreProperties>
</file>