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FE" w:rsidRDefault="00EC7CFE" w:rsidP="00EC7CF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rtl/>
        </w:rPr>
        <w:t>משרד הכלכלה והתעשייה מגייס סטודנטים\</w:t>
      </w:r>
      <w:proofErr w:type="spellStart"/>
      <w:r>
        <w:rPr>
          <w:rFonts w:ascii="Arial" w:hAnsi="Arial" w:cs="Arial"/>
          <w:color w:val="1F497D"/>
          <w:rtl/>
        </w:rPr>
        <w:t>ות</w:t>
      </w:r>
      <w:proofErr w:type="spellEnd"/>
      <w:r>
        <w:rPr>
          <w:rFonts w:ascii="Arial" w:hAnsi="Arial" w:cs="Arial"/>
          <w:color w:val="1F497D"/>
          <w:rtl/>
        </w:rPr>
        <w:t xml:space="preserve"> לרשות לשיתוף פעולה תעשייתי וקידום השקעות זרות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הרשות פועלת למען קידום ההשקעות הזרות בישראל ועובדת מול מנעד רחב של משקיעים זרים, ביניהם חברות רב-לאומיות, משקיעים פרטיים, קרנות הון וחברות המחויבות ברכש גומלין בישראל. זאת במטרה לבנות מערכת יחסים ופעילות מקומית ארוכת-טווח.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למידע נוסף על הרשות: </w:t>
      </w:r>
      <w:hyperlink r:id="rId4" w:history="1">
        <w:r>
          <w:rPr>
            <w:rStyle w:val="Hyperlink"/>
            <w:rFonts w:ascii="Arial" w:hAnsi="Arial" w:cs="Arial"/>
          </w:rPr>
          <w:t>www.investinisrael.gov.il</w:t>
        </w:r>
      </w:hyperlink>
    </w:p>
    <w:p w:rsidR="00EC7CFE" w:rsidRDefault="00EC7CFE" w:rsidP="00EC7CFE">
      <w:pPr>
        <w:rPr>
          <w:rFonts w:ascii="Arial" w:hAnsi="Arial" w:cs="Arial"/>
          <w:color w:val="1F497D"/>
          <w:rtl/>
        </w:rPr>
      </w:pPr>
    </w:p>
    <w:p w:rsidR="00EC7CFE" w:rsidRDefault="00EC7CFE" w:rsidP="00EC7CFE">
      <w:pPr>
        <w:rPr>
          <w:rFonts w:ascii="Arial" w:hAnsi="Arial" w:cs="Arial"/>
          <w:b/>
          <w:bCs/>
          <w:color w:val="1F497D"/>
          <w:rtl/>
        </w:rPr>
      </w:pPr>
      <w:r>
        <w:rPr>
          <w:rFonts w:ascii="Arial" w:hAnsi="Arial" w:cs="Arial"/>
          <w:b/>
          <w:bCs/>
          <w:color w:val="1F497D"/>
          <w:rtl/>
        </w:rPr>
        <w:t xml:space="preserve">עיקרי התפקיד: 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• ביצוע ניתוחים כלכליים.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• מחקר </w:t>
      </w:r>
      <w:proofErr w:type="spellStart"/>
      <w:r>
        <w:rPr>
          <w:rFonts w:ascii="Arial" w:hAnsi="Arial" w:cs="Arial"/>
          <w:color w:val="1F497D"/>
          <w:rtl/>
        </w:rPr>
        <w:t>אנליסטי</w:t>
      </w:r>
      <w:proofErr w:type="spellEnd"/>
      <w:r>
        <w:rPr>
          <w:rFonts w:ascii="Arial" w:hAnsi="Arial" w:cs="Arial"/>
          <w:color w:val="1F497D"/>
          <w:rtl/>
        </w:rPr>
        <w:t xml:space="preserve"> וגיבוש המלצות אופרטיביות.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• ניהול מאגרי מידע.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• הכנת סקירות ואיסוף מודיעין עסקי.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• טיפול ומענה לפניות הציבור במסגרת היחידה.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. 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b/>
          <w:bCs/>
          <w:color w:val="1F497D"/>
          <w:rtl/>
        </w:rPr>
        <w:t>דרישות</w:t>
      </w:r>
      <w:r>
        <w:rPr>
          <w:rFonts w:ascii="Arial" w:hAnsi="Arial" w:cs="Arial"/>
          <w:color w:val="1F497D"/>
          <w:rtl/>
        </w:rPr>
        <w:t xml:space="preserve">: 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סטודנט או סטודנטית לתואר ראשון בתחומי הכלכלה, ניהול, מנהל עסקים (תואר שני-יתרון) ומדעי המדינה.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רקע בניתוח נתונים כמותיים ומחקר כלכלי.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שליטה טובה באנגלית - חלק ניכר מהעבודה מתבצע באנגלית.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היכרות עם התעשייה הישראלית ועולם ההשקעות הבינלאומי- יתרון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היכרות מעמיקה עם תוכנות </w:t>
      </w:r>
      <w:r>
        <w:rPr>
          <w:rFonts w:ascii="Arial" w:hAnsi="Arial" w:cs="Arial"/>
          <w:color w:val="1F497D"/>
        </w:rPr>
        <w:t>Office</w:t>
      </w:r>
      <w:r>
        <w:rPr>
          <w:rFonts w:ascii="Arial" w:hAnsi="Arial" w:cs="Arial"/>
          <w:color w:val="1F497D"/>
          <w:rtl/>
        </w:rPr>
        <w:t>, בדגש על אקסל (</w:t>
      </w:r>
      <w:proofErr w:type="spellStart"/>
      <w:r>
        <w:rPr>
          <w:rFonts w:ascii="Arial" w:hAnsi="Arial" w:cs="Arial"/>
          <w:color w:val="1F497D"/>
        </w:rPr>
        <w:t>powerpoint</w:t>
      </w:r>
      <w:proofErr w:type="spellEnd"/>
      <w:r>
        <w:rPr>
          <w:rFonts w:ascii="Arial" w:hAnsi="Arial" w:cs="Arial"/>
          <w:color w:val="1F497D"/>
          <w:rtl/>
        </w:rPr>
        <w:t>- יתרון)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יכולת עבודה בצוות ובאופן עצמאי.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</w:p>
    <w:p w:rsidR="00EC7CFE" w:rsidRDefault="00EC7CFE" w:rsidP="00EC7CFE">
      <w:pPr>
        <w:rPr>
          <w:rFonts w:ascii="Arial" w:hAnsi="Arial" w:cs="Arial"/>
          <w:b/>
          <w:bCs/>
          <w:color w:val="1F497D"/>
          <w:rtl/>
        </w:rPr>
      </w:pPr>
      <w:r>
        <w:rPr>
          <w:rFonts w:ascii="Arial" w:hAnsi="Arial" w:cs="Arial"/>
          <w:b/>
          <w:bCs/>
          <w:color w:val="1F497D"/>
          <w:rtl/>
        </w:rPr>
        <w:t xml:space="preserve">היקף המשרה: 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המשרה מחייבת עבודה של שלושה ימים בשבוע והשלמה בימים נוספים לפי דרישה במכסה של עד 120 שעות בחודש. 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מקום המשרה בירושלים, ייתכנו פגישות מדי פעם בתל אביב. 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השכר המוצע הינו שכר סטודנט בשירות המדינה.</w:t>
      </w:r>
    </w:p>
    <w:p w:rsidR="00EC7CFE" w:rsidRDefault="00EC7CFE" w:rsidP="00EC7CFE">
      <w:pPr>
        <w:rPr>
          <w:rFonts w:ascii="Arial" w:hAnsi="Arial" w:cs="Arial"/>
          <w:color w:val="1F497D"/>
          <w:rtl/>
        </w:rPr>
      </w:pPr>
    </w:p>
    <w:p w:rsidR="00EC7CFE" w:rsidRDefault="00EC7CFE" w:rsidP="00EC7CFE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קו"ח יש לשלוח לכתובת מייל: </w:t>
      </w:r>
      <w:hyperlink r:id="rId5" w:history="1">
        <w:r>
          <w:rPr>
            <w:rStyle w:val="Hyperlink"/>
            <w:rFonts w:ascii="Arial" w:hAnsi="Arial" w:cs="Arial"/>
          </w:rPr>
          <w:t>Chen.Nehemia@economy.gov.il</w:t>
        </w:r>
      </w:hyperlink>
    </w:p>
    <w:p w:rsidR="00334A84" w:rsidRDefault="00334A84">
      <w:bookmarkStart w:id="0" w:name="_GoBack"/>
      <w:bookmarkEnd w:id="0"/>
    </w:p>
    <w:sectPr w:rsidR="00334A84" w:rsidSect="003A0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FE"/>
    <w:rsid w:val="00334A84"/>
    <w:rsid w:val="003A099D"/>
    <w:rsid w:val="00E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EF50B-EE3A-4CB7-8AF8-AFE4E26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FE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C7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n.Nehemia@economy.gov.il" TargetMode="External"/><Relationship Id="rId4" Type="http://schemas.openxmlformats.org/officeDocument/2006/relationships/hyperlink" Target="http://www.investinisrael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dcterms:created xsi:type="dcterms:W3CDTF">2018-08-05T08:25:00Z</dcterms:created>
  <dcterms:modified xsi:type="dcterms:W3CDTF">2018-08-05T08:26:00Z</dcterms:modified>
</cp:coreProperties>
</file>